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C2" w:rsidRDefault="00705EC2" w:rsidP="003D5B79">
      <w:pPr>
        <w:pStyle w:val="Cabealho"/>
        <w:rPr>
          <w:rFonts w:ascii="Arial" w:hAnsi="Arial" w:cs="Arial"/>
          <w:b/>
          <w:color w:val="548DD4"/>
          <w:sz w:val="20"/>
          <w:szCs w:val="20"/>
          <w:lang w:val="en-GB"/>
        </w:rPr>
      </w:pPr>
    </w:p>
    <w:p w:rsidR="004A27AF" w:rsidRDefault="00442E44" w:rsidP="004A27AF">
      <w:pPr>
        <w:pStyle w:val="Cabealho"/>
        <w:ind w:left="-142"/>
        <w:rPr>
          <w:rFonts w:ascii="Arial" w:hAnsi="Arial" w:cs="Arial"/>
          <w:b/>
          <w:color w:val="548DD4"/>
          <w:sz w:val="20"/>
          <w:szCs w:val="20"/>
          <w:lang w:val="en-GB"/>
        </w:rPr>
      </w:pPr>
      <w:r>
        <w:rPr>
          <w:rFonts w:ascii="Arial" w:hAnsi="Arial" w:cs="Arial"/>
          <w:b/>
          <w:color w:val="548DD4"/>
          <w:sz w:val="20"/>
          <w:szCs w:val="20"/>
          <w:lang w:val="en-GB"/>
        </w:rPr>
        <w:t>Operator</w:t>
      </w:r>
    </w:p>
    <w:p w:rsidR="004A27AF" w:rsidRDefault="004A27AF" w:rsidP="004A27AF">
      <w:pPr>
        <w:pStyle w:val="Cabealho"/>
        <w:ind w:left="-142"/>
        <w:rPr>
          <w:rFonts w:ascii="Arial" w:hAnsi="Arial" w:cs="Arial"/>
          <w:b/>
          <w:color w:val="548DD4"/>
          <w:sz w:val="20"/>
          <w:szCs w:val="20"/>
          <w:lang w:val="en-GB"/>
        </w:rPr>
      </w:pPr>
    </w:p>
    <w:p w:rsidR="00090099" w:rsidRPr="00DD13DA" w:rsidRDefault="00090099" w:rsidP="00090099">
      <w:pPr>
        <w:jc w:val="both"/>
        <w:rPr>
          <w:lang w:val="en-US"/>
        </w:rPr>
      </w:pPr>
      <w:r w:rsidRPr="00DD13DA">
        <w:rPr>
          <w:lang w:val="en-US"/>
        </w:rPr>
        <w:t>Good morning, ladies and gentlemen. At this time we would like to welcome everyone to</w:t>
      </w:r>
      <w:r>
        <w:rPr>
          <w:lang w:val="en-US"/>
        </w:rPr>
        <w:t xml:space="preserve"> the conference call for Wilson</w:t>
      </w:r>
      <w:r w:rsidRPr="00DD13DA">
        <w:rPr>
          <w:lang w:val="en-US"/>
        </w:rPr>
        <w:t xml:space="preserve"> Sons Limited </w:t>
      </w:r>
      <w:r>
        <w:rPr>
          <w:lang w:val="en-US"/>
        </w:rPr>
        <w:t>1Q</w:t>
      </w:r>
      <w:r w:rsidRPr="00DD13DA">
        <w:rPr>
          <w:lang w:val="en-US"/>
        </w:rPr>
        <w:t xml:space="preserve"> </w:t>
      </w:r>
      <w:r>
        <w:rPr>
          <w:lang w:val="en-US"/>
        </w:rPr>
        <w:t>2013</w:t>
      </w:r>
      <w:r w:rsidRPr="00DD13DA">
        <w:rPr>
          <w:lang w:val="en-US"/>
        </w:rPr>
        <w:t xml:space="preserve"> results. Today with us we have</w:t>
      </w:r>
      <w:r>
        <w:rPr>
          <w:lang w:val="en-US"/>
        </w:rPr>
        <w:t xml:space="preserve"> </w:t>
      </w:r>
      <w:r w:rsidRPr="00335BBA">
        <w:rPr>
          <w:b/>
          <w:lang w:val="en-US"/>
        </w:rPr>
        <w:t xml:space="preserve">Mr. Felipe </w:t>
      </w:r>
      <w:proofErr w:type="spellStart"/>
      <w:r w:rsidRPr="00335BBA">
        <w:rPr>
          <w:b/>
          <w:lang w:val="en-US"/>
        </w:rPr>
        <w:t>Gutterres</w:t>
      </w:r>
      <w:proofErr w:type="spellEnd"/>
      <w:r w:rsidRPr="00DD13DA">
        <w:rPr>
          <w:lang w:val="en-US"/>
        </w:rPr>
        <w:t>, CFO of the Brazilian subsidiary and Investor Relations</w:t>
      </w:r>
      <w:r>
        <w:rPr>
          <w:lang w:val="en-US"/>
        </w:rPr>
        <w:t>.</w:t>
      </w:r>
    </w:p>
    <w:p w:rsidR="00090099" w:rsidRPr="00DD13DA" w:rsidRDefault="00090099" w:rsidP="00090099">
      <w:pPr>
        <w:jc w:val="both"/>
        <w:rPr>
          <w:lang w:val="en-US"/>
        </w:rPr>
      </w:pPr>
      <w:r w:rsidRPr="00DD13DA">
        <w:rPr>
          <w:lang w:val="en-US"/>
        </w:rPr>
        <w:t>We would like to inform you that all participants will be in a listen-only mode during the Company’s presentation. After remarks by the Company’s management, there will be a question and answer session for industry analysts. At that time, further instructions will be given. Should any participant need assistance during this call, please press *0 to reach an operator.</w:t>
      </w:r>
    </w:p>
    <w:p w:rsidR="00090099" w:rsidRPr="00DD13DA" w:rsidRDefault="00090099" w:rsidP="00090099">
      <w:pPr>
        <w:jc w:val="both"/>
        <w:rPr>
          <w:lang w:val="en-US"/>
        </w:rPr>
      </w:pPr>
      <w:r w:rsidRPr="00DD13DA">
        <w:rPr>
          <w:lang w:val="en-US"/>
        </w:rPr>
        <w:t>Today’s live webcast, including both audio and slideshow, may be accessed online through the Wilson, Sons Investor Relations websi</w:t>
      </w:r>
      <w:r>
        <w:rPr>
          <w:lang w:val="en-US"/>
        </w:rPr>
        <w:t>te, at www.wilsonsons.com.br/ir</w:t>
      </w:r>
    </w:p>
    <w:p w:rsidR="00090099" w:rsidRPr="00DD13DA" w:rsidRDefault="00090099" w:rsidP="00090099">
      <w:pPr>
        <w:jc w:val="both"/>
        <w:rPr>
          <w:lang w:val="en-US"/>
        </w:rPr>
      </w:pPr>
      <w:r w:rsidRPr="00DD13DA">
        <w:rPr>
          <w:lang w:val="en-US"/>
        </w:rPr>
        <w:t>Before proceeding, let me mention that forward-looking statements are based on the beliefs and assumptions of Wilson, Sons management and on information currently available to the Company. They involve risks and uncertainties because they relate to future events and therefore depend on circumstances that may or may not occur. Investors should understand that conditions related to macroeconomic environment, industry and other factors could also cause results to differ materially from those expressed in such forward-looking statements.</w:t>
      </w:r>
    </w:p>
    <w:p w:rsidR="00090099" w:rsidRPr="00DD13DA" w:rsidRDefault="00090099" w:rsidP="00090099">
      <w:pPr>
        <w:jc w:val="both"/>
        <w:rPr>
          <w:lang w:val="en-US"/>
        </w:rPr>
      </w:pPr>
      <w:r w:rsidRPr="00DD13DA">
        <w:rPr>
          <w:lang w:val="en-US"/>
        </w:rPr>
        <w:t>Now, I will tu</w:t>
      </w:r>
      <w:r>
        <w:rPr>
          <w:lang w:val="en-US"/>
        </w:rPr>
        <w:t>rn the conference over to the CF</w:t>
      </w:r>
      <w:r w:rsidRPr="00DD13DA">
        <w:rPr>
          <w:lang w:val="en-US"/>
        </w:rPr>
        <w:t>O of the Brazilian Subsidiary</w:t>
      </w:r>
      <w:r>
        <w:rPr>
          <w:lang w:val="en-US"/>
        </w:rPr>
        <w:t xml:space="preserve"> &amp; Investor Relations</w:t>
      </w:r>
      <w:r w:rsidRPr="00DD13DA">
        <w:rPr>
          <w:lang w:val="en-US"/>
        </w:rPr>
        <w:t xml:space="preserve">, Mr. </w:t>
      </w:r>
      <w:r>
        <w:rPr>
          <w:lang w:val="en-US"/>
        </w:rPr>
        <w:t xml:space="preserve">Felipe </w:t>
      </w:r>
      <w:proofErr w:type="spellStart"/>
      <w:r>
        <w:rPr>
          <w:lang w:val="en-US"/>
        </w:rPr>
        <w:t>Gutterres</w:t>
      </w:r>
      <w:proofErr w:type="spellEnd"/>
      <w:r w:rsidRPr="00DD13DA">
        <w:rPr>
          <w:lang w:val="en-US"/>
        </w:rPr>
        <w:t>, who will b</w:t>
      </w:r>
      <w:r>
        <w:rPr>
          <w:lang w:val="en-US"/>
        </w:rPr>
        <w:t xml:space="preserve">egin the presentation. Mr. </w:t>
      </w:r>
      <w:proofErr w:type="spellStart"/>
      <w:r>
        <w:rPr>
          <w:lang w:val="en-US"/>
        </w:rPr>
        <w:t>Gutterres</w:t>
      </w:r>
      <w:proofErr w:type="spellEnd"/>
      <w:r w:rsidRPr="00DD13DA">
        <w:rPr>
          <w:lang w:val="en-US"/>
        </w:rPr>
        <w:t>, you may begin your comments now, sir.</w:t>
      </w:r>
    </w:p>
    <w:p w:rsidR="004A27AF" w:rsidRDefault="004A27AF" w:rsidP="003D5B79">
      <w:pPr>
        <w:pStyle w:val="Cabealho"/>
        <w:rPr>
          <w:rFonts w:ascii="Arial" w:hAnsi="Arial" w:cs="Arial"/>
          <w:b/>
          <w:color w:val="548DD4"/>
          <w:sz w:val="20"/>
          <w:szCs w:val="20"/>
          <w:lang w:val="en-GB"/>
        </w:rPr>
      </w:pPr>
    </w:p>
    <w:p w:rsidR="004A27AF" w:rsidRPr="00C7638A" w:rsidRDefault="004A27AF" w:rsidP="003D5B79">
      <w:pPr>
        <w:pStyle w:val="Cabealho"/>
        <w:rPr>
          <w:rFonts w:ascii="Arial" w:hAnsi="Arial" w:cs="Arial"/>
          <w:b/>
          <w:color w:val="548DD4"/>
          <w:sz w:val="20"/>
          <w:szCs w:val="20"/>
          <w:lang w:val="en-GB"/>
        </w:rPr>
      </w:pPr>
    </w:p>
    <w:p w:rsidR="00CC4B4A" w:rsidRPr="004A27AF" w:rsidRDefault="00766365" w:rsidP="00CC4B4A">
      <w:pPr>
        <w:pStyle w:val="Cabealho"/>
        <w:ind w:left="-142"/>
        <w:rPr>
          <w:rFonts w:ascii="Arial" w:hAnsi="Arial" w:cs="Arial"/>
          <w:b/>
          <w:color w:val="548DD4"/>
          <w:sz w:val="20"/>
          <w:szCs w:val="20"/>
          <w:lang w:val="en-GB"/>
        </w:rPr>
      </w:pPr>
      <w:r w:rsidRPr="004A27AF">
        <w:rPr>
          <w:rFonts w:ascii="Arial" w:hAnsi="Arial" w:cs="Arial"/>
          <w:b/>
          <w:color w:val="548DD4"/>
          <w:sz w:val="20"/>
          <w:szCs w:val="20"/>
          <w:lang w:val="en-GB"/>
        </w:rPr>
        <w:t xml:space="preserve">Felipe </w:t>
      </w:r>
      <w:proofErr w:type="spellStart"/>
      <w:r w:rsidRPr="004A27AF">
        <w:rPr>
          <w:rFonts w:ascii="Arial" w:hAnsi="Arial" w:cs="Arial"/>
          <w:b/>
          <w:color w:val="548DD4"/>
          <w:sz w:val="20"/>
          <w:szCs w:val="20"/>
          <w:lang w:val="en-GB"/>
        </w:rPr>
        <w:t>Gutterres</w:t>
      </w:r>
      <w:proofErr w:type="spellEnd"/>
    </w:p>
    <w:p w:rsidR="00CC4B4A" w:rsidRPr="004A27AF" w:rsidRDefault="00CC4B4A" w:rsidP="00CC4B4A">
      <w:pPr>
        <w:pStyle w:val="Cabealho"/>
        <w:ind w:left="-142"/>
        <w:rPr>
          <w:rFonts w:ascii="Arial" w:hAnsi="Arial" w:cs="Arial"/>
          <w:b/>
          <w:color w:val="548DD4"/>
          <w:sz w:val="20"/>
          <w:szCs w:val="20"/>
          <w:lang w:val="en-GB"/>
        </w:rPr>
      </w:pPr>
    </w:p>
    <w:p w:rsidR="00EB37FB" w:rsidRPr="004A27AF" w:rsidRDefault="00A31F8B" w:rsidP="00CC5DA2">
      <w:pPr>
        <w:spacing w:line="360" w:lineRule="auto"/>
        <w:jc w:val="both"/>
        <w:rPr>
          <w:rFonts w:ascii="Arial" w:hAnsi="Arial" w:cs="Arial"/>
          <w:sz w:val="20"/>
          <w:szCs w:val="20"/>
          <w:lang w:val="en-GB"/>
        </w:rPr>
      </w:pPr>
      <w:r w:rsidRPr="004A27AF">
        <w:rPr>
          <w:rFonts w:ascii="Arial" w:hAnsi="Arial" w:cs="Arial"/>
          <w:sz w:val="20"/>
          <w:szCs w:val="20"/>
          <w:lang w:val="en-GB"/>
        </w:rPr>
        <w:t>Good morning</w:t>
      </w:r>
      <w:r w:rsidR="00BD6161" w:rsidRPr="004A27AF">
        <w:rPr>
          <w:rFonts w:ascii="Arial" w:hAnsi="Arial" w:cs="Arial"/>
          <w:sz w:val="20"/>
          <w:szCs w:val="20"/>
          <w:lang w:val="en-GB"/>
        </w:rPr>
        <w:t xml:space="preserve"> </w:t>
      </w:r>
      <w:r w:rsidR="00697F72" w:rsidRPr="004A27AF">
        <w:rPr>
          <w:rFonts w:ascii="Arial" w:hAnsi="Arial" w:cs="Arial"/>
          <w:sz w:val="20"/>
          <w:szCs w:val="20"/>
          <w:lang w:val="en-GB"/>
        </w:rPr>
        <w:t>and</w:t>
      </w:r>
      <w:r w:rsidR="00BD6161" w:rsidRPr="004A27AF">
        <w:rPr>
          <w:rFonts w:ascii="Arial" w:hAnsi="Arial" w:cs="Arial"/>
          <w:sz w:val="20"/>
          <w:szCs w:val="20"/>
          <w:lang w:val="en-GB"/>
        </w:rPr>
        <w:t xml:space="preserve"> </w:t>
      </w:r>
      <w:r w:rsidR="00697F72" w:rsidRPr="004A27AF">
        <w:rPr>
          <w:rFonts w:ascii="Arial" w:hAnsi="Arial" w:cs="Arial"/>
          <w:sz w:val="20"/>
          <w:szCs w:val="20"/>
          <w:lang w:val="en-GB"/>
        </w:rPr>
        <w:t>t</w:t>
      </w:r>
      <w:r w:rsidR="00BD6161" w:rsidRPr="004A27AF">
        <w:rPr>
          <w:rFonts w:ascii="Arial" w:hAnsi="Arial" w:cs="Arial"/>
          <w:sz w:val="20"/>
          <w:szCs w:val="20"/>
          <w:lang w:val="en-GB"/>
        </w:rPr>
        <w:t>han</w:t>
      </w:r>
      <w:r w:rsidR="00FE0C52" w:rsidRPr="004A27AF">
        <w:rPr>
          <w:rFonts w:ascii="Arial" w:hAnsi="Arial" w:cs="Arial"/>
          <w:sz w:val="20"/>
          <w:szCs w:val="20"/>
          <w:lang w:val="en-GB"/>
        </w:rPr>
        <w:t xml:space="preserve">k you for </w:t>
      </w:r>
      <w:r w:rsidR="00697F72" w:rsidRPr="004A27AF">
        <w:rPr>
          <w:rFonts w:ascii="Arial" w:hAnsi="Arial" w:cs="Arial"/>
          <w:sz w:val="20"/>
          <w:szCs w:val="20"/>
          <w:lang w:val="en-GB"/>
        </w:rPr>
        <w:t>joining</w:t>
      </w:r>
      <w:r w:rsidR="00FE0C52" w:rsidRPr="004A27AF">
        <w:rPr>
          <w:rFonts w:ascii="Arial" w:hAnsi="Arial" w:cs="Arial"/>
          <w:sz w:val="20"/>
          <w:szCs w:val="20"/>
          <w:lang w:val="en-GB"/>
        </w:rPr>
        <w:t xml:space="preserve"> </w:t>
      </w:r>
      <w:r w:rsidR="00697F72" w:rsidRPr="004A27AF">
        <w:rPr>
          <w:rFonts w:ascii="Arial" w:hAnsi="Arial" w:cs="Arial"/>
          <w:sz w:val="20"/>
          <w:szCs w:val="20"/>
          <w:lang w:val="en-GB"/>
        </w:rPr>
        <w:t>us in our call</w:t>
      </w:r>
      <w:r w:rsidR="00A5607F" w:rsidRPr="004A27AF">
        <w:rPr>
          <w:rFonts w:ascii="Arial" w:hAnsi="Arial" w:cs="Arial"/>
          <w:sz w:val="20"/>
          <w:szCs w:val="20"/>
          <w:lang w:val="en-GB"/>
        </w:rPr>
        <w:t xml:space="preserve"> </w:t>
      </w:r>
      <w:r w:rsidR="00243ACB" w:rsidRPr="004A27AF">
        <w:rPr>
          <w:rFonts w:ascii="Arial" w:hAnsi="Arial" w:cs="Arial"/>
          <w:sz w:val="20"/>
          <w:szCs w:val="20"/>
          <w:lang w:val="en-GB"/>
        </w:rPr>
        <w:t>for the</w:t>
      </w:r>
      <w:r w:rsidR="00A5607F" w:rsidRPr="004A27AF">
        <w:rPr>
          <w:rFonts w:ascii="Arial" w:hAnsi="Arial" w:cs="Arial"/>
          <w:sz w:val="20"/>
          <w:szCs w:val="20"/>
          <w:lang w:val="en-GB"/>
        </w:rPr>
        <w:t xml:space="preserve"> </w:t>
      </w:r>
      <w:r w:rsidR="009738BE" w:rsidRPr="004A27AF">
        <w:rPr>
          <w:rFonts w:ascii="Arial" w:hAnsi="Arial" w:cs="Arial"/>
          <w:sz w:val="20"/>
          <w:szCs w:val="20"/>
          <w:lang w:val="en-GB"/>
        </w:rPr>
        <w:t>first</w:t>
      </w:r>
      <w:r w:rsidR="00396919" w:rsidRPr="004A27AF">
        <w:rPr>
          <w:rFonts w:ascii="Arial" w:hAnsi="Arial" w:cs="Arial"/>
          <w:sz w:val="20"/>
          <w:szCs w:val="20"/>
          <w:lang w:val="en-GB"/>
        </w:rPr>
        <w:t xml:space="preserve"> quarter</w:t>
      </w:r>
      <w:r w:rsidR="009738BE" w:rsidRPr="004A27AF">
        <w:rPr>
          <w:rFonts w:ascii="Arial" w:hAnsi="Arial" w:cs="Arial"/>
          <w:sz w:val="20"/>
          <w:szCs w:val="20"/>
          <w:lang w:val="en-GB"/>
        </w:rPr>
        <w:t xml:space="preserve"> 2013</w:t>
      </w:r>
      <w:r w:rsidR="00FE0C52" w:rsidRPr="004A27AF">
        <w:rPr>
          <w:rFonts w:ascii="Arial" w:hAnsi="Arial" w:cs="Arial"/>
          <w:sz w:val="20"/>
          <w:szCs w:val="20"/>
          <w:lang w:val="en-GB"/>
        </w:rPr>
        <w:t xml:space="preserve">. </w:t>
      </w:r>
      <w:r w:rsidR="000C7DB5" w:rsidRPr="004A27AF">
        <w:rPr>
          <w:rFonts w:ascii="Arial" w:hAnsi="Arial" w:cs="Arial"/>
          <w:sz w:val="20"/>
          <w:szCs w:val="20"/>
          <w:lang w:val="en-GB"/>
        </w:rPr>
        <w:t xml:space="preserve">I am </w:t>
      </w:r>
      <w:r w:rsidR="00090099">
        <w:rPr>
          <w:rFonts w:ascii="Arial" w:hAnsi="Arial" w:cs="Arial"/>
          <w:sz w:val="20"/>
          <w:szCs w:val="20"/>
          <w:lang w:val="en-GB"/>
        </w:rPr>
        <w:t xml:space="preserve">here </w:t>
      </w:r>
      <w:r w:rsidR="00943AC7" w:rsidRPr="004A27AF">
        <w:rPr>
          <w:rFonts w:ascii="Arial" w:hAnsi="Arial" w:cs="Arial"/>
          <w:sz w:val="20"/>
          <w:szCs w:val="20"/>
          <w:lang w:val="en-GB"/>
        </w:rPr>
        <w:t xml:space="preserve">to comment on </w:t>
      </w:r>
      <w:r w:rsidR="00243ACB" w:rsidRPr="004A27AF">
        <w:rPr>
          <w:rFonts w:ascii="Arial" w:hAnsi="Arial" w:cs="Arial"/>
          <w:sz w:val="20"/>
          <w:szCs w:val="20"/>
          <w:lang w:val="en-GB"/>
        </w:rPr>
        <w:t xml:space="preserve">this </w:t>
      </w:r>
      <w:r w:rsidR="009738BE" w:rsidRPr="004A27AF">
        <w:rPr>
          <w:rFonts w:ascii="Arial" w:hAnsi="Arial" w:cs="Arial"/>
          <w:sz w:val="20"/>
          <w:szCs w:val="20"/>
          <w:lang w:val="en-GB"/>
        </w:rPr>
        <w:t>quarter’s</w:t>
      </w:r>
      <w:r w:rsidR="00697F72" w:rsidRPr="004A27AF">
        <w:rPr>
          <w:rFonts w:ascii="Arial" w:hAnsi="Arial" w:cs="Arial"/>
          <w:sz w:val="20"/>
          <w:szCs w:val="20"/>
          <w:lang w:val="en-GB"/>
        </w:rPr>
        <w:t xml:space="preserve"> </w:t>
      </w:r>
      <w:r w:rsidR="00243ACB" w:rsidRPr="004A27AF">
        <w:rPr>
          <w:rFonts w:ascii="Arial" w:hAnsi="Arial" w:cs="Arial"/>
          <w:sz w:val="20"/>
          <w:szCs w:val="20"/>
          <w:lang w:val="en-GB"/>
        </w:rPr>
        <w:t>performance</w:t>
      </w:r>
      <w:r w:rsidR="00AC4E5D" w:rsidRPr="004A27AF">
        <w:rPr>
          <w:rFonts w:ascii="Arial" w:hAnsi="Arial" w:cs="Arial"/>
          <w:sz w:val="20"/>
          <w:szCs w:val="20"/>
          <w:lang w:val="en-GB"/>
        </w:rPr>
        <w:t xml:space="preserve">, </w:t>
      </w:r>
      <w:r w:rsidR="009738BE" w:rsidRPr="004A27AF">
        <w:rPr>
          <w:rFonts w:ascii="Arial" w:hAnsi="Arial" w:cs="Arial"/>
          <w:sz w:val="20"/>
          <w:szCs w:val="20"/>
          <w:lang w:val="en-GB"/>
        </w:rPr>
        <w:t xml:space="preserve">the deliveries and </w:t>
      </w:r>
      <w:r w:rsidR="00AC4E5D" w:rsidRPr="004A27AF">
        <w:rPr>
          <w:rFonts w:ascii="Arial" w:hAnsi="Arial" w:cs="Arial"/>
          <w:sz w:val="20"/>
          <w:szCs w:val="20"/>
          <w:lang w:val="en-GB"/>
        </w:rPr>
        <w:t xml:space="preserve">the </w:t>
      </w:r>
      <w:r w:rsidR="009738BE" w:rsidRPr="004A27AF">
        <w:rPr>
          <w:rFonts w:ascii="Arial" w:hAnsi="Arial" w:cs="Arial"/>
          <w:sz w:val="20"/>
          <w:szCs w:val="20"/>
          <w:lang w:val="en-GB"/>
        </w:rPr>
        <w:t>acti</w:t>
      </w:r>
      <w:r w:rsidR="00090099">
        <w:rPr>
          <w:rFonts w:ascii="Arial" w:hAnsi="Arial" w:cs="Arial"/>
          <w:sz w:val="20"/>
          <w:szCs w:val="20"/>
          <w:lang w:val="en-GB"/>
        </w:rPr>
        <w:t>ons we are taking</w:t>
      </w:r>
      <w:r w:rsidR="00FE0C52" w:rsidRPr="004A27AF">
        <w:rPr>
          <w:rFonts w:ascii="Arial" w:hAnsi="Arial" w:cs="Arial"/>
          <w:sz w:val="20"/>
          <w:szCs w:val="20"/>
          <w:lang w:val="en-GB"/>
        </w:rPr>
        <w:t>. P</w:t>
      </w:r>
      <w:r w:rsidR="00E737C1" w:rsidRPr="004A27AF">
        <w:rPr>
          <w:rFonts w:ascii="Arial" w:hAnsi="Arial" w:cs="Arial"/>
          <w:sz w:val="20"/>
          <w:szCs w:val="20"/>
          <w:lang w:val="en-GB"/>
        </w:rPr>
        <w:t xml:space="preserve">lease </w:t>
      </w:r>
      <w:r w:rsidR="00766365" w:rsidRPr="004A27AF">
        <w:rPr>
          <w:rFonts w:ascii="Arial" w:hAnsi="Arial" w:cs="Arial"/>
          <w:sz w:val="20"/>
          <w:szCs w:val="20"/>
          <w:lang w:val="en-GB"/>
        </w:rPr>
        <w:t xml:space="preserve">turn to slide number </w:t>
      </w:r>
      <w:r w:rsidR="00605378" w:rsidRPr="004A27AF">
        <w:rPr>
          <w:rFonts w:ascii="Arial" w:hAnsi="Arial" w:cs="Arial"/>
          <w:sz w:val="20"/>
          <w:szCs w:val="20"/>
          <w:lang w:val="en-GB"/>
        </w:rPr>
        <w:t>4</w:t>
      </w:r>
      <w:r w:rsidRPr="004A27AF">
        <w:rPr>
          <w:rFonts w:ascii="Arial" w:hAnsi="Arial" w:cs="Arial"/>
          <w:sz w:val="20"/>
          <w:szCs w:val="20"/>
          <w:lang w:val="en-GB"/>
        </w:rPr>
        <w:t xml:space="preserve"> </w:t>
      </w:r>
      <w:r w:rsidR="00FE0C52" w:rsidRPr="004A27AF">
        <w:rPr>
          <w:rFonts w:ascii="Arial" w:hAnsi="Arial" w:cs="Arial"/>
          <w:sz w:val="20"/>
          <w:szCs w:val="20"/>
          <w:lang w:val="en-GB"/>
        </w:rPr>
        <w:t>of</w:t>
      </w:r>
      <w:r w:rsidR="00BD6161" w:rsidRPr="004A27AF">
        <w:rPr>
          <w:rFonts w:ascii="Arial" w:hAnsi="Arial" w:cs="Arial"/>
          <w:sz w:val="20"/>
          <w:szCs w:val="20"/>
          <w:lang w:val="en-GB"/>
        </w:rPr>
        <w:t xml:space="preserve"> our </w:t>
      </w:r>
      <w:r w:rsidR="00FE0C52" w:rsidRPr="004A27AF">
        <w:rPr>
          <w:rFonts w:ascii="Arial" w:hAnsi="Arial" w:cs="Arial"/>
          <w:sz w:val="20"/>
          <w:szCs w:val="20"/>
          <w:lang w:val="en-GB"/>
        </w:rPr>
        <w:t>pres</w:t>
      </w:r>
      <w:r w:rsidR="00BD6161" w:rsidRPr="004A27AF">
        <w:rPr>
          <w:rFonts w:ascii="Arial" w:hAnsi="Arial" w:cs="Arial"/>
          <w:sz w:val="20"/>
          <w:szCs w:val="20"/>
          <w:lang w:val="en-GB"/>
        </w:rPr>
        <w:t>entation for a brief summa</w:t>
      </w:r>
      <w:r w:rsidR="001F5B1E" w:rsidRPr="004A27AF">
        <w:rPr>
          <w:rFonts w:ascii="Arial" w:hAnsi="Arial" w:cs="Arial"/>
          <w:sz w:val="20"/>
          <w:szCs w:val="20"/>
          <w:lang w:val="en-GB"/>
        </w:rPr>
        <w:t>ry of our consolidated results</w:t>
      </w:r>
    </w:p>
    <w:p w:rsidR="00EB37FB" w:rsidRPr="004A27AF" w:rsidRDefault="00EB37FB" w:rsidP="00C25DFC">
      <w:pPr>
        <w:pStyle w:val="PargrafodaLista5"/>
        <w:spacing w:line="360" w:lineRule="auto"/>
        <w:ind w:left="360"/>
        <w:jc w:val="both"/>
        <w:rPr>
          <w:rFonts w:ascii="Arial" w:eastAsia="Calibri" w:hAnsi="Arial" w:cs="Arial"/>
          <w:color w:val="auto"/>
          <w:kern w:val="0"/>
          <w:sz w:val="20"/>
          <w:szCs w:val="20"/>
          <w:lang w:val="en-GB" w:eastAsia="en-US"/>
        </w:rPr>
      </w:pPr>
      <w:r w:rsidRPr="004A27AF">
        <w:rPr>
          <w:rFonts w:ascii="Arial" w:eastAsia="Calibri" w:hAnsi="Arial" w:cs="Arial"/>
          <w:color w:val="auto"/>
          <w:kern w:val="0"/>
          <w:sz w:val="20"/>
          <w:szCs w:val="20"/>
          <w:lang w:val="en-GB" w:eastAsia="en-US"/>
        </w:rPr>
        <w:t xml:space="preserve">Before we begin talking about results it is worth mentioning the changes in IFRS accounting standards as from Jan/2013. This treatment includes the profit of Wilson Sons </w:t>
      </w:r>
      <w:proofErr w:type="spellStart"/>
      <w:r w:rsidRPr="004A27AF">
        <w:rPr>
          <w:rFonts w:ascii="Arial" w:eastAsia="Calibri" w:hAnsi="Arial" w:cs="Arial"/>
          <w:color w:val="auto"/>
          <w:kern w:val="0"/>
          <w:sz w:val="20"/>
          <w:szCs w:val="20"/>
          <w:lang w:val="en-GB" w:eastAsia="en-US"/>
        </w:rPr>
        <w:t>Ultratug</w:t>
      </w:r>
      <w:proofErr w:type="spellEnd"/>
      <w:r w:rsidRPr="004A27AF">
        <w:rPr>
          <w:rFonts w:ascii="Arial" w:eastAsia="Calibri" w:hAnsi="Arial" w:cs="Arial"/>
          <w:color w:val="auto"/>
          <w:kern w:val="0"/>
          <w:sz w:val="20"/>
          <w:szCs w:val="20"/>
          <w:lang w:val="en-GB" w:eastAsia="en-US"/>
        </w:rPr>
        <w:t xml:space="preserve"> Offshore in a single line item in the Income Statement and Balance Sheet to reflect the Company’s 50% joint controlled participation rather than the previous treatment in which we consolidated line by line. In addition, </w:t>
      </w:r>
      <w:proofErr w:type="spellStart"/>
      <w:r w:rsidRPr="004A27AF">
        <w:rPr>
          <w:rFonts w:ascii="Arial" w:eastAsia="Calibri" w:hAnsi="Arial" w:cs="Arial"/>
          <w:color w:val="auto"/>
          <w:kern w:val="0"/>
          <w:sz w:val="20"/>
          <w:szCs w:val="20"/>
          <w:lang w:val="en-GB" w:eastAsia="en-US"/>
        </w:rPr>
        <w:t>Allink</w:t>
      </w:r>
      <w:proofErr w:type="spellEnd"/>
      <w:r w:rsidRPr="004A27AF">
        <w:rPr>
          <w:rFonts w:ascii="Arial" w:eastAsia="Calibri" w:hAnsi="Arial" w:cs="Arial"/>
          <w:color w:val="auto"/>
          <w:kern w:val="0"/>
          <w:sz w:val="20"/>
          <w:szCs w:val="20"/>
          <w:lang w:val="en-GB" w:eastAsia="en-US"/>
        </w:rPr>
        <w:t xml:space="preserve">, a Company 50% controlled by Wilson Sons in the Logistic business, which previously included only 50% share in both Income Statement and Balance Sheet, now represents 100% </w:t>
      </w:r>
      <w:r w:rsidR="00605378" w:rsidRPr="004A27AF">
        <w:rPr>
          <w:rFonts w:ascii="Arial" w:eastAsia="Calibri" w:hAnsi="Arial" w:cs="Arial"/>
          <w:color w:val="auto"/>
          <w:kern w:val="0"/>
          <w:sz w:val="20"/>
          <w:szCs w:val="20"/>
          <w:lang w:val="en-GB" w:eastAsia="en-US"/>
        </w:rPr>
        <w:t>of its business in our</w:t>
      </w:r>
      <w:r w:rsidRPr="004A27AF">
        <w:rPr>
          <w:rFonts w:ascii="Arial" w:eastAsia="Calibri" w:hAnsi="Arial" w:cs="Arial"/>
          <w:color w:val="auto"/>
          <w:kern w:val="0"/>
          <w:sz w:val="20"/>
          <w:szCs w:val="20"/>
          <w:lang w:val="en-GB" w:eastAsia="en-US"/>
        </w:rPr>
        <w:t xml:space="preserve"> Financial Statements, with the </w:t>
      </w:r>
      <w:r w:rsidR="00605378" w:rsidRPr="004A27AF">
        <w:rPr>
          <w:rFonts w:ascii="Arial" w:eastAsia="Calibri" w:hAnsi="Arial" w:cs="Arial"/>
          <w:color w:val="auto"/>
          <w:kern w:val="0"/>
          <w:sz w:val="20"/>
          <w:szCs w:val="20"/>
          <w:lang w:val="en-GB" w:eastAsia="en-US"/>
        </w:rPr>
        <w:t xml:space="preserve">remaining </w:t>
      </w:r>
      <w:r w:rsidRPr="004A27AF">
        <w:rPr>
          <w:rFonts w:ascii="Arial" w:eastAsia="Calibri" w:hAnsi="Arial" w:cs="Arial"/>
          <w:color w:val="auto"/>
          <w:kern w:val="0"/>
          <w:sz w:val="20"/>
          <w:szCs w:val="20"/>
          <w:lang w:val="en-GB" w:eastAsia="en-US"/>
        </w:rPr>
        <w:t xml:space="preserve">50% excluded in a “non controlling interest” line. </w:t>
      </w:r>
    </w:p>
    <w:p w:rsidR="00CC4B4A" w:rsidRPr="004A27AF" w:rsidRDefault="00CC4B4A" w:rsidP="00CC4B4A">
      <w:pPr>
        <w:pStyle w:val="PargrafodaLista5"/>
        <w:spacing w:line="360" w:lineRule="auto"/>
        <w:ind w:left="720"/>
        <w:jc w:val="both"/>
        <w:rPr>
          <w:rFonts w:ascii="Arial" w:eastAsia="Calibri" w:hAnsi="Arial" w:cs="Arial"/>
          <w:color w:val="auto"/>
          <w:kern w:val="0"/>
          <w:sz w:val="20"/>
          <w:szCs w:val="20"/>
          <w:lang w:val="en-GB" w:eastAsia="en-US"/>
        </w:rPr>
      </w:pPr>
    </w:p>
    <w:p w:rsidR="00353A13" w:rsidRPr="004A27AF" w:rsidRDefault="00EB37FB" w:rsidP="00EB37FB">
      <w:pPr>
        <w:widowControl w:val="0"/>
        <w:rPr>
          <w:rFonts w:ascii="Arial" w:hAnsi="Arial" w:cs="Arial"/>
          <w:sz w:val="20"/>
          <w:szCs w:val="20"/>
          <w:lang w:val="en-GB"/>
        </w:rPr>
      </w:pPr>
      <w:r w:rsidRPr="004A27AF">
        <w:rPr>
          <w:rFonts w:ascii="Arial" w:hAnsi="Arial" w:cs="Arial"/>
          <w:sz w:val="20"/>
          <w:szCs w:val="20"/>
          <w:lang w:val="en-GB"/>
        </w:rPr>
        <w:t>Now, on the results:</w:t>
      </w:r>
    </w:p>
    <w:p w:rsidR="00EB37FB" w:rsidRPr="004A27AF" w:rsidRDefault="00FE0C52" w:rsidP="00FE0C52">
      <w:pPr>
        <w:spacing w:line="360" w:lineRule="auto"/>
        <w:jc w:val="both"/>
        <w:rPr>
          <w:rFonts w:ascii="Arial" w:hAnsi="Arial" w:cs="Arial"/>
          <w:sz w:val="20"/>
          <w:szCs w:val="20"/>
          <w:lang w:val="en-GB"/>
        </w:rPr>
      </w:pPr>
      <w:r w:rsidRPr="004A27AF">
        <w:rPr>
          <w:rFonts w:ascii="Arial" w:hAnsi="Arial" w:cs="Arial"/>
          <w:sz w:val="20"/>
          <w:szCs w:val="20"/>
          <w:lang w:val="en-GB"/>
        </w:rPr>
        <w:t>The Company generated U</w:t>
      </w:r>
      <w:r w:rsidR="008B0920" w:rsidRPr="004A27AF">
        <w:rPr>
          <w:rFonts w:ascii="Arial" w:hAnsi="Arial" w:cs="Arial"/>
          <w:sz w:val="20"/>
          <w:szCs w:val="20"/>
          <w:lang w:val="en-GB"/>
        </w:rPr>
        <w:t>SD</w:t>
      </w:r>
      <w:r w:rsidR="00A31F8B" w:rsidRPr="004A27AF">
        <w:rPr>
          <w:rFonts w:ascii="Arial" w:hAnsi="Arial" w:cs="Arial"/>
          <w:sz w:val="20"/>
          <w:szCs w:val="20"/>
          <w:lang w:val="en-GB"/>
        </w:rPr>
        <w:t xml:space="preserve"> </w:t>
      </w:r>
      <w:r w:rsidR="00EB37FB" w:rsidRPr="004A27AF">
        <w:rPr>
          <w:rFonts w:ascii="Arial" w:hAnsi="Arial" w:cs="Arial"/>
          <w:sz w:val="20"/>
          <w:szCs w:val="20"/>
          <w:lang w:val="en-GB"/>
        </w:rPr>
        <w:t>149</w:t>
      </w:r>
      <w:r w:rsidR="003F4B14" w:rsidRPr="004A27AF">
        <w:rPr>
          <w:rFonts w:ascii="Arial" w:hAnsi="Arial" w:cs="Arial"/>
          <w:sz w:val="20"/>
          <w:szCs w:val="20"/>
          <w:lang w:val="en-GB"/>
        </w:rPr>
        <w:t>.</w:t>
      </w:r>
      <w:r w:rsidR="00EB37FB" w:rsidRPr="004A27AF">
        <w:rPr>
          <w:rFonts w:ascii="Arial" w:hAnsi="Arial" w:cs="Arial"/>
          <w:sz w:val="20"/>
          <w:szCs w:val="20"/>
          <w:lang w:val="en-GB"/>
        </w:rPr>
        <w:t>2</w:t>
      </w:r>
      <w:r w:rsidR="00A31F8B" w:rsidRPr="004A27AF">
        <w:rPr>
          <w:rFonts w:ascii="Arial" w:hAnsi="Arial" w:cs="Arial"/>
          <w:sz w:val="20"/>
          <w:szCs w:val="20"/>
          <w:lang w:val="en-GB"/>
        </w:rPr>
        <w:t xml:space="preserve"> </w:t>
      </w:r>
      <w:r w:rsidR="006F36D0" w:rsidRPr="004A27AF">
        <w:rPr>
          <w:rFonts w:ascii="Arial" w:hAnsi="Arial" w:cs="Arial"/>
          <w:sz w:val="20"/>
          <w:szCs w:val="20"/>
          <w:lang w:val="en-GB"/>
        </w:rPr>
        <w:t>million</w:t>
      </w:r>
      <w:r w:rsidRPr="004A27AF">
        <w:rPr>
          <w:rFonts w:ascii="Arial" w:hAnsi="Arial" w:cs="Arial"/>
          <w:sz w:val="20"/>
          <w:szCs w:val="20"/>
          <w:lang w:val="en-GB"/>
        </w:rPr>
        <w:t xml:space="preserve"> in Revenues, </w:t>
      </w:r>
      <w:r w:rsidR="003F4B14" w:rsidRPr="004A27AF">
        <w:rPr>
          <w:rFonts w:ascii="Arial" w:hAnsi="Arial" w:cs="Arial"/>
          <w:sz w:val="20"/>
          <w:szCs w:val="20"/>
          <w:lang w:val="en-GB"/>
        </w:rPr>
        <w:t xml:space="preserve">which was </w:t>
      </w:r>
      <w:r w:rsidR="00EB37FB" w:rsidRPr="004A27AF">
        <w:rPr>
          <w:rFonts w:ascii="Arial" w:hAnsi="Arial" w:cs="Arial"/>
          <w:sz w:val="20"/>
          <w:szCs w:val="20"/>
          <w:lang w:val="en-GB"/>
        </w:rPr>
        <w:t>in line with last year</w:t>
      </w:r>
      <w:r w:rsidR="00605378" w:rsidRPr="004A27AF">
        <w:rPr>
          <w:rFonts w:ascii="Arial" w:hAnsi="Arial" w:cs="Arial"/>
          <w:sz w:val="20"/>
          <w:szCs w:val="20"/>
          <w:lang w:val="en-GB"/>
        </w:rPr>
        <w:t>’</w:t>
      </w:r>
      <w:r w:rsidR="00EB37FB" w:rsidRPr="004A27AF">
        <w:rPr>
          <w:rFonts w:ascii="Arial" w:hAnsi="Arial" w:cs="Arial"/>
          <w:sz w:val="20"/>
          <w:szCs w:val="20"/>
          <w:lang w:val="en-GB"/>
        </w:rPr>
        <w:t>s revenues</w:t>
      </w:r>
      <w:r w:rsidR="0039584D" w:rsidRPr="004A27AF">
        <w:rPr>
          <w:rFonts w:ascii="Arial" w:hAnsi="Arial" w:cs="Arial"/>
          <w:sz w:val="20"/>
          <w:szCs w:val="20"/>
          <w:lang w:val="en-GB"/>
        </w:rPr>
        <w:t xml:space="preserve">. </w:t>
      </w:r>
    </w:p>
    <w:p w:rsidR="00EB37FB" w:rsidRPr="004A27AF" w:rsidRDefault="00C25DFC" w:rsidP="00E7236D">
      <w:pPr>
        <w:pStyle w:val="PargrafodaLista"/>
        <w:numPr>
          <w:ilvl w:val="0"/>
          <w:numId w:val="2"/>
        </w:numPr>
        <w:spacing w:line="360" w:lineRule="auto"/>
        <w:jc w:val="both"/>
        <w:rPr>
          <w:rFonts w:ascii="Arial" w:hAnsi="Arial" w:cs="Arial"/>
          <w:sz w:val="20"/>
          <w:szCs w:val="20"/>
          <w:lang w:val="en-GB"/>
        </w:rPr>
      </w:pPr>
      <w:r>
        <w:rPr>
          <w:rFonts w:ascii="Arial" w:hAnsi="Arial" w:cs="Arial"/>
          <w:sz w:val="20"/>
          <w:szCs w:val="20"/>
          <w:lang w:val="en-GB"/>
        </w:rPr>
        <w:lastRenderedPageBreak/>
        <w:t>Lower export volumes;</w:t>
      </w:r>
    </w:p>
    <w:p w:rsidR="00EB37FB" w:rsidRPr="004A27AF" w:rsidRDefault="00EB37FB" w:rsidP="00E7236D">
      <w:pPr>
        <w:pStyle w:val="PargrafodaLista"/>
        <w:numPr>
          <w:ilvl w:val="0"/>
          <w:numId w:val="2"/>
        </w:numPr>
        <w:spacing w:line="360" w:lineRule="auto"/>
        <w:jc w:val="both"/>
        <w:rPr>
          <w:rFonts w:ascii="Arial" w:hAnsi="Arial" w:cs="Arial"/>
          <w:sz w:val="20"/>
          <w:szCs w:val="20"/>
          <w:lang w:val="en-GB"/>
        </w:rPr>
      </w:pPr>
      <w:r w:rsidRPr="004A27AF">
        <w:rPr>
          <w:rFonts w:ascii="Arial" w:hAnsi="Arial" w:cs="Arial"/>
          <w:sz w:val="20"/>
          <w:szCs w:val="20"/>
          <w:lang w:val="en-GB"/>
        </w:rPr>
        <w:t xml:space="preserve">Reduced activity for one of </w:t>
      </w:r>
      <w:proofErr w:type="spellStart"/>
      <w:r w:rsidRPr="004A27AF">
        <w:rPr>
          <w:rFonts w:ascii="Arial" w:hAnsi="Arial" w:cs="Arial"/>
          <w:sz w:val="20"/>
          <w:szCs w:val="20"/>
          <w:lang w:val="en-GB"/>
        </w:rPr>
        <w:t>Br</w:t>
      </w:r>
      <w:r w:rsidR="00C25DFC">
        <w:rPr>
          <w:rFonts w:ascii="Arial" w:hAnsi="Arial" w:cs="Arial"/>
          <w:sz w:val="20"/>
          <w:szCs w:val="20"/>
          <w:lang w:val="en-GB"/>
        </w:rPr>
        <w:t>asco’s</w:t>
      </w:r>
      <w:proofErr w:type="spellEnd"/>
      <w:r w:rsidR="00C25DFC">
        <w:rPr>
          <w:rFonts w:ascii="Arial" w:hAnsi="Arial" w:cs="Arial"/>
          <w:sz w:val="20"/>
          <w:szCs w:val="20"/>
          <w:lang w:val="en-GB"/>
        </w:rPr>
        <w:t xml:space="preserve"> major clients; and</w:t>
      </w:r>
    </w:p>
    <w:p w:rsidR="00CC4B4A" w:rsidRDefault="00EB37FB" w:rsidP="00CC4B4A">
      <w:pPr>
        <w:pStyle w:val="PargrafodaLista"/>
        <w:numPr>
          <w:ilvl w:val="0"/>
          <w:numId w:val="2"/>
        </w:numPr>
        <w:spacing w:line="360" w:lineRule="auto"/>
        <w:jc w:val="both"/>
        <w:rPr>
          <w:rFonts w:ascii="Arial" w:hAnsi="Arial" w:cs="Arial"/>
          <w:sz w:val="20"/>
          <w:szCs w:val="20"/>
          <w:lang w:val="en-GB"/>
        </w:rPr>
      </w:pPr>
      <w:r w:rsidRPr="00C25DFC">
        <w:rPr>
          <w:rFonts w:ascii="Arial" w:hAnsi="Arial" w:cs="Arial"/>
          <w:sz w:val="20"/>
          <w:szCs w:val="20"/>
          <w:lang w:val="en-GB"/>
        </w:rPr>
        <w:t xml:space="preserve">Additionally </w:t>
      </w:r>
      <w:r w:rsidR="009C53C3" w:rsidRPr="00C25DFC">
        <w:rPr>
          <w:rFonts w:ascii="Arial" w:hAnsi="Arial" w:cs="Arial"/>
          <w:sz w:val="20"/>
          <w:szCs w:val="20"/>
          <w:lang w:val="en-GB"/>
        </w:rPr>
        <w:t>a 1</w:t>
      </w:r>
      <w:r w:rsidRPr="00C25DFC">
        <w:rPr>
          <w:rFonts w:ascii="Arial" w:hAnsi="Arial" w:cs="Arial"/>
          <w:sz w:val="20"/>
          <w:szCs w:val="20"/>
          <w:lang w:val="en-GB"/>
        </w:rPr>
        <w:t>3</w:t>
      </w:r>
      <w:r w:rsidR="009C53C3" w:rsidRPr="00C25DFC">
        <w:rPr>
          <w:rFonts w:ascii="Arial" w:hAnsi="Arial" w:cs="Arial"/>
          <w:sz w:val="20"/>
          <w:szCs w:val="20"/>
          <w:lang w:val="en-GB"/>
        </w:rPr>
        <w:t>% devaluation of t</w:t>
      </w:r>
      <w:r w:rsidR="00396919" w:rsidRPr="00C25DFC">
        <w:rPr>
          <w:rFonts w:ascii="Arial" w:hAnsi="Arial" w:cs="Arial"/>
          <w:sz w:val="20"/>
          <w:szCs w:val="20"/>
          <w:lang w:val="en-GB"/>
        </w:rPr>
        <w:t xml:space="preserve">he </w:t>
      </w:r>
      <w:r w:rsidR="0076272C" w:rsidRPr="00C25DFC">
        <w:rPr>
          <w:rFonts w:ascii="Arial" w:hAnsi="Arial" w:cs="Arial"/>
          <w:sz w:val="20"/>
          <w:szCs w:val="20"/>
          <w:lang w:val="en-GB"/>
        </w:rPr>
        <w:t>BRL</w:t>
      </w:r>
      <w:r w:rsidR="00396919" w:rsidRPr="00C25DFC">
        <w:rPr>
          <w:rFonts w:ascii="Arial" w:hAnsi="Arial" w:cs="Arial"/>
          <w:sz w:val="20"/>
          <w:szCs w:val="20"/>
          <w:lang w:val="en-GB"/>
        </w:rPr>
        <w:t xml:space="preserve"> </w:t>
      </w:r>
      <w:proofErr w:type="gramStart"/>
      <w:r w:rsidR="00C25DFC" w:rsidRPr="00C25DFC">
        <w:rPr>
          <w:rFonts w:ascii="Arial" w:hAnsi="Arial" w:cs="Arial"/>
          <w:sz w:val="20"/>
          <w:szCs w:val="20"/>
          <w:lang w:val="en-GB"/>
        </w:rPr>
        <w:t>were</w:t>
      </w:r>
      <w:proofErr w:type="gramEnd"/>
      <w:r w:rsidR="00C25DFC" w:rsidRPr="00C25DFC">
        <w:rPr>
          <w:rFonts w:ascii="Arial" w:hAnsi="Arial" w:cs="Arial"/>
          <w:sz w:val="20"/>
          <w:szCs w:val="20"/>
          <w:lang w:val="en-GB"/>
        </w:rPr>
        <w:t xml:space="preserve"> major contributors for the softer Results. </w:t>
      </w:r>
    </w:p>
    <w:p w:rsidR="00C25DFC" w:rsidRPr="00C25DFC" w:rsidRDefault="00C25DFC" w:rsidP="00C25DFC">
      <w:pPr>
        <w:pStyle w:val="PargrafodaLista"/>
        <w:spacing w:line="360" w:lineRule="auto"/>
        <w:ind w:left="720"/>
        <w:jc w:val="both"/>
        <w:rPr>
          <w:rFonts w:ascii="Arial" w:hAnsi="Arial" w:cs="Arial"/>
          <w:sz w:val="20"/>
          <w:szCs w:val="20"/>
          <w:lang w:val="en-GB"/>
        </w:rPr>
      </w:pPr>
    </w:p>
    <w:p w:rsidR="00EB37FB" w:rsidRPr="004A27AF" w:rsidRDefault="00EB37FB" w:rsidP="00886D64">
      <w:pPr>
        <w:spacing w:line="360" w:lineRule="auto"/>
        <w:jc w:val="both"/>
        <w:rPr>
          <w:rFonts w:ascii="Arial" w:hAnsi="Arial" w:cs="Arial"/>
          <w:sz w:val="20"/>
          <w:szCs w:val="20"/>
          <w:lang w:val="en-GB"/>
        </w:rPr>
      </w:pPr>
      <w:r w:rsidRPr="004A27AF">
        <w:rPr>
          <w:rFonts w:ascii="Arial" w:hAnsi="Arial" w:cs="Arial"/>
          <w:sz w:val="20"/>
          <w:szCs w:val="20"/>
          <w:lang w:val="en-GB"/>
        </w:rPr>
        <w:t>We did however see some positive results this quarter with:</w:t>
      </w:r>
    </w:p>
    <w:p w:rsidR="00EB37FB" w:rsidRPr="004A27AF" w:rsidRDefault="00EB37FB" w:rsidP="00E7236D">
      <w:pPr>
        <w:pStyle w:val="PargrafodaLista"/>
        <w:numPr>
          <w:ilvl w:val="0"/>
          <w:numId w:val="3"/>
        </w:numPr>
        <w:spacing w:line="360" w:lineRule="auto"/>
        <w:jc w:val="both"/>
        <w:rPr>
          <w:rFonts w:ascii="Arial" w:hAnsi="Arial" w:cs="Arial"/>
          <w:sz w:val="20"/>
          <w:szCs w:val="20"/>
          <w:lang w:val="en-GB"/>
        </w:rPr>
      </w:pPr>
      <w:r w:rsidRPr="004A27AF">
        <w:rPr>
          <w:rFonts w:ascii="Arial" w:hAnsi="Arial" w:cs="Arial"/>
          <w:sz w:val="20"/>
          <w:szCs w:val="20"/>
          <w:lang w:val="en-GB"/>
        </w:rPr>
        <w:t xml:space="preserve">Towage delivering </w:t>
      </w:r>
      <w:r w:rsidR="00CC4B4A" w:rsidRPr="004A27AF">
        <w:rPr>
          <w:rFonts w:ascii="Arial" w:hAnsi="Arial" w:cs="Arial"/>
          <w:sz w:val="20"/>
          <w:szCs w:val="20"/>
          <w:lang w:val="en-GB"/>
        </w:rPr>
        <w:t>substantial results</w:t>
      </w:r>
      <w:r w:rsidRPr="004A27AF">
        <w:rPr>
          <w:rFonts w:ascii="Arial" w:hAnsi="Arial" w:cs="Arial"/>
          <w:sz w:val="20"/>
          <w:szCs w:val="20"/>
          <w:lang w:val="en-GB"/>
        </w:rPr>
        <w:t xml:space="preserve"> </w:t>
      </w:r>
      <w:r w:rsidR="00CC4B4A" w:rsidRPr="004A27AF">
        <w:rPr>
          <w:rFonts w:ascii="Arial" w:hAnsi="Arial" w:cs="Arial"/>
          <w:sz w:val="20"/>
          <w:szCs w:val="20"/>
          <w:lang w:val="en-GB"/>
        </w:rPr>
        <w:t xml:space="preserve">benefiting from higher demand for </w:t>
      </w:r>
      <w:r w:rsidRPr="004A27AF">
        <w:rPr>
          <w:rFonts w:ascii="Arial" w:hAnsi="Arial" w:cs="Arial"/>
          <w:sz w:val="20"/>
          <w:szCs w:val="20"/>
          <w:lang w:val="en-GB"/>
        </w:rPr>
        <w:t>Special Operations</w:t>
      </w:r>
      <w:r w:rsidR="00C25DFC">
        <w:rPr>
          <w:rFonts w:ascii="Arial" w:hAnsi="Arial" w:cs="Arial"/>
          <w:sz w:val="20"/>
          <w:szCs w:val="20"/>
          <w:lang w:val="en-GB"/>
        </w:rPr>
        <w:t>; and</w:t>
      </w:r>
    </w:p>
    <w:p w:rsidR="00CC4B4A" w:rsidRPr="004A27AF" w:rsidRDefault="00CC4B4A" w:rsidP="00E7236D">
      <w:pPr>
        <w:pStyle w:val="PargrafodaLista"/>
        <w:numPr>
          <w:ilvl w:val="0"/>
          <w:numId w:val="3"/>
        </w:numPr>
        <w:spacing w:line="360" w:lineRule="auto"/>
        <w:jc w:val="both"/>
        <w:rPr>
          <w:rFonts w:ascii="Arial" w:hAnsi="Arial" w:cs="Arial"/>
          <w:sz w:val="20"/>
          <w:szCs w:val="20"/>
          <w:lang w:val="en-GB"/>
        </w:rPr>
      </w:pPr>
      <w:r w:rsidRPr="004A27AF">
        <w:rPr>
          <w:rFonts w:ascii="Arial" w:hAnsi="Arial" w:cs="Arial"/>
          <w:sz w:val="20"/>
          <w:szCs w:val="20"/>
          <w:lang w:val="en-GB"/>
        </w:rPr>
        <w:t>Shipyard up with intensified third-party revenues due to the business’ new capacity.</w:t>
      </w:r>
    </w:p>
    <w:p w:rsidR="00CC4B4A" w:rsidRPr="004A27AF" w:rsidRDefault="00CC4B4A" w:rsidP="000746CA">
      <w:pPr>
        <w:pStyle w:val="Cabealho"/>
        <w:rPr>
          <w:rFonts w:ascii="Arial" w:hAnsi="Arial" w:cs="Arial"/>
          <w:sz w:val="20"/>
          <w:szCs w:val="20"/>
          <w:lang w:val="en-GB"/>
        </w:rPr>
      </w:pPr>
    </w:p>
    <w:p w:rsidR="00FE0C52" w:rsidRPr="004A27AF" w:rsidRDefault="00CC4B4A" w:rsidP="000746CA">
      <w:pPr>
        <w:pStyle w:val="Cabealho"/>
        <w:rPr>
          <w:rFonts w:ascii="Arial" w:hAnsi="Arial" w:cs="Arial"/>
          <w:sz w:val="20"/>
          <w:szCs w:val="20"/>
          <w:lang w:val="en-GB"/>
        </w:rPr>
      </w:pPr>
      <w:r w:rsidRPr="004A27AF">
        <w:rPr>
          <w:rFonts w:ascii="Arial" w:hAnsi="Arial" w:cs="Arial"/>
          <w:sz w:val="20"/>
          <w:szCs w:val="20"/>
          <w:lang w:val="en-GB"/>
        </w:rPr>
        <w:t xml:space="preserve">As </w:t>
      </w:r>
      <w:proofErr w:type="gramStart"/>
      <w:r w:rsidRPr="004A27AF">
        <w:rPr>
          <w:rFonts w:ascii="Arial" w:hAnsi="Arial" w:cs="Arial"/>
          <w:sz w:val="20"/>
          <w:szCs w:val="20"/>
          <w:lang w:val="en-GB"/>
        </w:rPr>
        <w:t>for  EBITDA</w:t>
      </w:r>
      <w:proofErr w:type="gramEnd"/>
      <w:r w:rsidR="00C25DFC">
        <w:rPr>
          <w:rFonts w:ascii="Arial" w:hAnsi="Arial" w:cs="Arial"/>
          <w:sz w:val="20"/>
          <w:szCs w:val="20"/>
          <w:lang w:val="en-GB"/>
        </w:rPr>
        <w:t>:</w:t>
      </w:r>
    </w:p>
    <w:p w:rsidR="006F36D0" w:rsidRPr="004A27AF" w:rsidRDefault="006F36D0" w:rsidP="000746CA">
      <w:pPr>
        <w:pStyle w:val="Cabealho"/>
        <w:rPr>
          <w:rFonts w:ascii="Arial" w:hAnsi="Arial" w:cs="Arial"/>
          <w:sz w:val="20"/>
          <w:szCs w:val="20"/>
          <w:lang w:val="en-GB"/>
        </w:rPr>
      </w:pPr>
    </w:p>
    <w:p w:rsidR="00CC4B4A" w:rsidRPr="004A27AF" w:rsidRDefault="00CC4B4A" w:rsidP="00E7236D">
      <w:pPr>
        <w:pStyle w:val="Cabealho"/>
        <w:numPr>
          <w:ilvl w:val="0"/>
          <w:numId w:val="4"/>
        </w:numPr>
        <w:spacing w:line="360" w:lineRule="auto"/>
        <w:rPr>
          <w:rFonts w:ascii="Arial" w:hAnsi="Arial" w:cs="Arial"/>
          <w:sz w:val="20"/>
          <w:szCs w:val="20"/>
          <w:lang w:val="en-GB"/>
        </w:rPr>
      </w:pPr>
      <w:r w:rsidRPr="004A27AF">
        <w:rPr>
          <w:rFonts w:ascii="Arial" w:hAnsi="Arial" w:cs="Arial"/>
          <w:sz w:val="20"/>
          <w:szCs w:val="20"/>
          <w:lang w:val="en-GB"/>
        </w:rPr>
        <w:t xml:space="preserve">Special Operations in the Towage business helped </w:t>
      </w:r>
      <w:r w:rsidR="00B74196" w:rsidRPr="004A27AF">
        <w:rPr>
          <w:rFonts w:ascii="Arial" w:hAnsi="Arial" w:cs="Arial"/>
          <w:sz w:val="20"/>
          <w:szCs w:val="20"/>
          <w:lang w:val="en-GB"/>
        </w:rPr>
        <w:t>achieve</w:t>
      </w:r>
      <w:r w:rsidRPr="004A27AF">
        <w:rPr>
          <w:rFonts w:ascii="Arial" w:hAnsi="Arial" w:cs="Arial"/>
          <w:sz w:val="20"/>
          <w:szCs w:val="20"/>
          <w:lang w:val="en-GB"/>
        </w:rPr>
        <w:t xml:space="preserve"> this quarter’s EBITDA</w:t>
      </w:r>
      <w:r w:rsidR="00C25DFC">
        <w:rPr>
          <w:rFonts w:ascii="Arial" w:hAnsi="Arial" w:cs="Arial"/>
          <w:sz w:val="20"/>
          <w:szCs w:val="20"/>
          <w:lang w:val="en-GB"/>
        </w:rPr>
        <w:t>; and</w:t>
      </w:r>
    </w:p>
    <w:p w:rsidR="00C25DFC" w:rsidRDefault="00C25DFC" w:rsidP="00C25DFC">
      <w:pPr>
        <w:pStyle w:val="Cabealho"/>
        <w:numPr>
          <w:ilvl w:val="0"/>
          <w:numId w:val="4"/>
        </w:numPr>
        <w:spacing w:line="360" w:lineRule="auto"/>
        <w:rPr>
          <w:rFonts w:ascii="Arial" w:hAnsi="Arial" w:cs="Arial"/>
          <w:sz w:val="20"/>
          <w:szCs w:val="20"/>
          <w:lang w:val="en-GB"/>
        </w:rPr>
      </w:pPr>
      <w:r w:rsidRPr="004A27AF">
        <w:rPr>
          <w:rFonts w:ascii="Arial" w:hAnsi="Arial" w:cs="Arial"/>
          <w:sz w:val="20"/>
          <w:szCs w:val="20"/>
          <w:lang w:val="en-GB"/>
        </w:rPr>
        <w:t>A positive change in provisions in the LTIP</w:t>
      </w:r>
      <w:r>
        <w:rPr>
          <w:rFonts w:ascii="Arial" w:hAnsi="Arial" w:cs="Arial"/>
          <w:sz w:val="20"/>
          <w:szCs w:val="20"/>
          <w:lang w:val="en-GB"/>
        </w:rPr>
        <w:t xml:space="preserve"> was also a good and positive point for the Results in the Quarter,</w:t>
      </w:r>
    </w:p>
    <w:p w:rsidR="00C25DFC" w:rsidRDefault="00C25DFC" w:rsidP="00C25DFC">
      <w:pPr>
        <w:pStyle w:val="Cabealho"/>
        <w:spacing w:line="360" w:lineRule="auto"/>
        <w:ind w:left="720"/>
        <w:rPr>
          <w:rFonts w:ascii="Arial" w:hAnsi="Arial" w:cs="Arial"/>
          <w:sz w:val="20"/>
          <w:szCs w:val="20"/>
          <w:lang w:val="en-GB"/>
        </w:rPr>
      </w:pPr>
    </w:p>
    <w:p w:rsidR="00C25DFC" w:rsidRDefault="00C25DFC" w:rsidP="00C25DFC">
      <w:pPr>
        <w:pStyle w:val="Cabealho"/>
        <w:spacing w:line="360" w:lineRule="auto"/>
        <w:rPr>
          <w:rFonts w:ascii="Arial" w:hAnsi="Arial" w:cs="Arial"/>
          <w:sz w:val="20"/>
          <w:szCs w:val="20"/>
          <w:lang w:val="en-GB"/>
        </w:rPr>
      </w:pPr>
      <w:r>
        <w:rPr>
          <w:rFonts w:ascii="Arial" w:hAnsi="Arial" w:cs="Arial"/>
          <w:sz w:val="20"/>
          <w:szCs w:val="20"/>
          <w:lang w:val="en-GB"/>
        </w:rPr>
        <w:t xml:space="preserve">We invested USD 21 </w:t>
      </w:r>
      <w:proofErr w:type="spellStart"/>
      <w:r>
        <w:rPr>
          <w:rFonts w:ascii="Arial" w:hAnsi="Arial" w:cs="Arial"/>
          <w:sz w:val="20"/>
          <w:szCs w:val="20"/>
          <w:lang w:val="en-GB"/>
        </w:rPr>
        <w:t>Mn</w:t>
      </w:r>
      <w:proofErr w:type="spellEnd"/>
      <w:r>
        <w:rPr>
          <w:rFonts w:ascii="Arial" w:hAnsi="Arial" w:cs="Arial"/>
          <w:sz w:val="20"/>
          <w:szCs w:val="20"/>
          <w:lang w:val="en-GB"/>
        </w:rPr>
        <w:t xml:space="preserve"> in the period mainly in Port Terminals related to </w:t>
      </w:r>
      <w:proofErr w:type="spellStart"/>
      <w:r>
        <w:rPr>
          <w:rFonts w:ascii="Arial" w:hAnsi="Arial" w:cs="Arial"/>
          <w:sz w:val="20"/>
          <w:szCs w:val="20"/>
          <w:lang w:val="en-GB"/>
        </w:rPr>
        <w:t>Tecon</w:t>
      </w:r>
      <w:proofErr w:type="spellEnd"/>
      <w:r>
        <w:rPr>
          <w:rFonts w:ascii="Arial" w:hAnsi="Arial" w:cs="Arial"/>
          <w:sz w:val="20"/>
          <w:szCs w:val="20"/>
          <w:lang w:val="en-GB"/>
        </w:rPr>
        <w:t xml:space="preserve"> Salvador empty containers “Depot” and some equipment for both </w:t>
      </w:r>
      <w:proofErr w:type="spellStart"/>
      <w:r>
        <w:rPr>
          <w:rFonts w:ascii="Arial" w:hAnsi="Arial" w:cs="Arial"/>
          <w:sz w:val="20"/>
          <w:szCs w:val="20"/>
          <w:lang w:val="en-GB"/>
        </w:rPr>
        <w:t>Tecons</w:t>
      </w:r>
      <w:proofErr w:type="spellEnd"/>
      <w:r>
        <w:rPr>
          <w:rFonts w:ascii="Arial" w:hAnsi="Arial" w:cs="Arial"/>
          <w:sz w:val="20"/>
          <w:szCs w:val="20"/>
          <w:lang w:val="en-GB"/>
        </w:rPr>
        <w:t xml:space="preserve">. We invested in Offshore for our 50% USD24 </w:t>
      </w:r>
      <w:proofErr w:type="spellStart"/>
      <w:r>
        <w:rPr>
          <w:rFonts w:ascii="Arial" w:hAnsi="Arial" w:cs="Arial"/>
          <w:sz w:val="20"/>
          <w:szCs w:val="20"/>
          <w:lang w:val="en-GB"/>
        </w:rPr>
        <w:t>Mn</w:t>
      </w:r>
      <w:proofErr w:type="spellEnd"/>
      <w:r>
        <w:rPr>
          <w:rFonts w:ascii="Arial" w:hAnsi="Arial" w:cs="Arial"/>
          <w:sz w:val="20"/>
          <w:szCs w:val="20"/>
          <w:lang w:val="en-GB"/>
        </w:rPr>
        <w:t xml:space="preserve"> that I’m not considering </w:t>
      </w:r>
      <w:r w:rsidR="00AC50B5">
        <w:rPr>
          <w:rFonts w:ascii="Arial" w:hAnsi="Arial" w:cs="Arial"/>
          <w:sz w:val="20"/>
          <w:szCs w:val="20"/>
          <w:lang w:val="en-GB"/>
        </w:rPr>
        <w:t xml:space="preserve">in </w:t>
      </w:r>
      <w:r>
        <w:rPr>
          <w:rFonts w:ascii="Arial" w:hAnsi="Arial" w:cs="Arial"/>
          <w:sz w:val="20"/>
          <w:szCs w:val="20"/>
          <w:lang w:val="en-GB"/>
        </w:rPr>
        <w:t>this figure.</w:t>
      </w:r>
    </w:p>
    <w:p w:rsidR="00C25DFC" w:rsidRPr="004A27AF" w:rsidRDefault="00C25DFC" w:rsidP="00C25DFC">
      <w:pPr>
        <w:pStyle w:val="Cabealho"/>
        <w:spacing w:line="360" w:lineRule="auto"/>
        <w:ind w:left="720"/>
        <w:rPr>
          <w:rFonts w:ascii="Arial" w:hAnsi="Arial" w:cs="Arial"/>
          <w:sz w:val="20"/>
          <w:szCs w:val="20"/>
          <w:lang w:val="en-GB"/>
        </w:rPr>
      </w:pPr>
      <w:r>
        <w:rPr>
          <w:rFonts w:ascii="Arial" w:hAnsi="Arial" w:cs="Arial"/>
          <w:sz w:val="20"/>
          <w:szCs w:val="20"/>
          <w:lang w:val="en-GB"/>
        </w:rPr>
        <w:t xml:space="preserve">  </w:t>
      </w:r>
    </w:p>
    <w:p w:rsidR="005A1E2E" w:rsidRPr="004A27AF" w:rsidRDefault="005A1E2E" w:rsidP="000746CA">
      <w:pPr>
        <w:pStyle w:val="Cabealho"/>
        <w:rPr>
          <w:rFonts w:ascii="Arial" w:hAnsi="Arial" w:cs="Arial"/>
          <w:sz w:val="20"/>
          <w:szCs w:val="20"/>
          <w:lang w:val="en-GB"/>
        </w:rPr>
      </w:pPr>
    </w:p>
    <w:p w:rsidR="00E86365" w:rsidRDefault="00A01F22" w:rsidP="00CC4B4A">
      <w:pPr>
        <w:spacing w:line="360" w:lineRule="auto"/>
        <w:jc w:val="both"/>
        <w:rPr>
          <w:rFonts w:ascii="Arial" w:hAnsi="Arial" w:cs="Arial"/>
          <w:sz w:val="20"/>
          <w:szCs w:val="20"/>
          <w:lang w:val="en-GB"/>
        </w:rPr>
      </w:pPr>
      <w:proofErr w:type="gramStart"/>
      <w:r>
        <w:rPr>
          <w:rFonts w:ascii="Arial" w:hAnsi="Arial" w:cs="Arial"/>
          <w:sz w:val="20"/>
          <w:szCs w:val="20"/>
          <w:lang w:val="en-GB"/>
        </w:rPr>
        <w:t>Going to the next chart.</w:t>
      </w:r>
      <w:proofErr w:type="gramEnd"/>
    </w:p>
    <w:p w:rsidR="00E86365" w:rsidRDefault="00E86365" w:rsidP="00CC4B4A">
      <w:pPr>
        <w:spacing w:line="360" w:lineRule="auto"/>
        <w:jc w:val="both"/>
        <w:rPr>
          <w:rFonts w:ascii="Arial" w:hAnsi="Arial" w:cs="Arial"/>
          <w:sz w:val="20"/>
          <w:szCs w:val="20"/>
          <w:lang w:val="en-GB"/>
        </w:rPr>
      </w:pPr>
    </w:p>
    <w:p w:rsidR="00CC4B4A" w:rsidRPr="004A27AF" w:rsidRDefault="00E86365" w:rsidP="00CC4B4A">
      <w:pPr>
        <w:spacing w:line="360" w:lineRule="auto"/>
        <w:jc w:val="both"/>
        <w:rPr>
          <w:rFonts w:ascii="Arial" w:hAnsi="Arial" w:cs="Arial"/>
          <w:sz w:val="20"/>
          <w:szCs w:val="20"/>
          <w:lang w:val="en-GB"/>
        </w:rPr>
      </w:pPr>
      <w:r>
        <w:rPr>
          <w:rFonts w:ascii="Arial" w:hAnsi="Arial" w:cs="Arial"/>
          <w:sz w:val="20"/>
          <w:szCs w:val="20"/>
          <w:lang w:val="en-GB"/>
        </w:rPr>
        <w:t>Here I explain the main operational and financ</w:t>
      </w:r>
      <w:r w:rsidR="00AC50B5">
        <w:rPr>
          <w:rFonts w:ascii="Arial" w:hAnsi="Arial" w:cs="Arial"/>
          <w:sz w:val="20"/>
          <w:szCs w:val="20"/>
          <w:lang w:val="en-GB"/>
        </w:rPr>
        <w:t>ial highlights by business unit</w:t>
      </w:r>
      <w:r>
        <w:rPr>
          <w:rFonts w:ascii="Arial" w:hAnsi="Arial" w:cs="Arial"/>
          <w:sz w:val="20"/>
          <w:szCs w:val="20"/>
          <w:lang w:val="en-GB"/>
        </w:rPr>
        <w:t>.</w:t>
      </w:r>
    </w:p>
    <w:p w:rsidR="001E4212" w:rsidRPr="004A27AF" w:rsidRDefault="001E4212" w:rsidP="001E4212">
      <w:pPr>
        <w:pStyle w:val="Cabealho"/>
        <w:rPr>
          <w:rFonts w:ascii="Arial" w:hAnsi="Arial" w:cs="Arial"/>
          <w:b/>
          <w:color w:val="548DD4"/>
          <w:sz w:val="20"/>
          <w:szCs w:val="20"/>
          <w:lang w:val="en-GB"/>
        </w:rPr>
      </w:pPr>
    </w:p>
    <w:p w:rsidR="009F4DCE" w:rsidRPr="004A27AF" w:rsidRDefault="007C6ABE" w:rsidP="0042254B">
      <w:pPr>
        <w:widowControl w:val="0"/>
        <w:spacing w:after="120" w:line="360" w:lineRule="auto"/>
        <w:jc w:val="both"/>
        <w:rPr>
          <w:rFonts w:ascii="Arial" w:hAnsi="Arial" w:cs="Arial"/>
          <w:b/>
          <w:sz w:val="20"/>
          <w:szCs w:val="20"/>
          <w:lang w:val="en-GB"/>
        </w:rPr>
      </w:pPr>
      <w:r w:rsidRPr="004A27AF">
        <w:rPr>
          <w:rFonts w:ascii="Arial" w:hAnsi="Arial" w:cs="Arial"/>
          <w:b/>
          <w:sz w:val="20"/>
          <w:szCs w:val="20"/>
          <w:lang w:val="en-GB"/>
        </w:rPr>
        <w:t>Container Terminals</w:t>
      </w:r>
      <w:r w:rsidR="0076272C" w:rsidRPr="004A27AF">
        <w:rPr>
          <w:rFonts w:ascii="Arial" w:hAnsi="Arial" w:cs="Arial"/>
          <w:b/>
          <w:sz w:val="20"/>
          <w:szCs w:val="20"/>
          <w:lang w:val="en-GB"/>
        </w:rPr>
        <w:t>,</w:t>
      </w:r>
      <w:r w:rsidR="00A31F8B" w:rsidRPr="004A27AF">
        <w:rPr>
          <w:rFonts w:ascii="Arial" w:hAnsi="Arial" w:cs="Arial"/>
          <w:b/>
          <w:sz w:val="20"/>
          <w:szCs w:val="20"/>
          <w:lang w:val="en-GB"/>
        </w:rPr>
        <w:t xml:space="preserve"> </w:t>
      </w:r>
    </w:p>
    <w:p w:rsidR="00672943" w:rsidRPr="004A27AF" w:rsidRDefault="0064739C" w:rsidP="00E7236D">
      <w:pPr>
        <w:pStyle w:val="PargrafodaLista"/>
        <w:widowControl w:val="0"/>
        <w:numPr>
          <w:ilvl w:val="0"/>
          <w:numId w:val="5"/>
        </w:numPr>
        <w:tabs>
          <w:tab w:val="left" w:pos="284"/>
        </w:tabs>
        <w:spacing w:line="360" w:lineRule="auto"/>
        <w:ind w:left="0" w:firstLine="0"/>
        <w:jc w:val="both"/>
        <w:rPr>
          <w:rFonts w:ascii="Arial" w:hAnsi="Arial" w:cs="Arial"/>
          <w:sz w:val="20"/>
          <w:szCs w:val="20"/>
          <w:lang w:val="en-GB"/>
        </w:rPr>
      </w:pPr>
      <w:r w:rsidRPr="004A27AF">
        <w:rPr>
          <w:rFonts w:ascii="Arial" w:hAnsi="Arial" w:cs="Arial"/>
          <w:sz w:val="20"/>
          <w:szCs w:val="20"/>
          <w:lang w:val="en-GB"/>
        </w:rPr>
        <w:t>Revenu</w:t>
      </w:r>
      <w:r w:rsidR="00F979B0" w:rsidRPr="004A27AF">
        <w:rPr>
          <w:rFonts w:ascii="Arial" w:hAnsi="Arial" w:cs="Arial"/>
          <w:sz w:val="20"/>
          <w:szCs w:val="20"/>
          <w:lang w:val="en-GB"/>
        </w:rPr>
        <w:t xml:space="preserve">es </w:t>
      </w:r>
      <w:r w:rsidR="00B070C9" w:rsidRPr="004A27AF">
        <w:rPr>
          <w:rFonts w:ascii="Arial" w:hAnsi="Arial" w:cs="Arial"/>
          <w:sz w:val="20"/>
          <w:szCs w:val="20"/>
          <w:lang w:val="en-GB"/>
        </w:rPr>
        <w:t xml:space="preserve">for the year </w:t>
      </w:r>
      <w:r w:rsidR="00FC689B" w:rsidRPr="004A27AF">
        <w:rPr>
          <w:rFonts w:ascii="Arial" w:hAnsi="Arial" w:cs="Arial"/>
          <w:sz w:val="20"/>
          <w:szCs w:val="20"/>
          <w:lang w:val="en-GB"/>
        </w:rPr>
        <w:t>were</w:t>
      </w:r>
      <w:r w:rsidR="003F676E" w:rsidRPr="004A27AF">
        <w:rPr>
          <w:rFonts w:ascii="Arial" w:hAnsi="Arial" w:cs="Arial"/>
          <w:sz w:val="20"/>
          <w:szCs w:val="20"/>
          <w:lang w:val="en-GB"/>
        </w:rPr>
        <w:t xml:space="preserve"> </w:t>
      </w:r>
      <w:r w:rsidR="00FC689B" w:rsidRPr="004A27AF">
        <w:rPr>
          <w:rFonts w:ascii="Arial" w:hAnsi="Arial" w:cs="Arial"/>
          <w:sz w:val="20"/>
          <w:szCs w:val="20"/>
          <w:lang w:val="en-GB"/>
        </w:rPr>
        <w:t xml:space="preserve">down </w:t>
      </w:r>
      <w:r w:rsidR="00672943" w:rsidRPr="004A27AF">
        <w:rPr>
          <w:rFonts w:ascii="Arial" w:hAnsi="Arial" w:cs="Arial"/>
          <w:sz w:val="20"/>
          <w:szCs w:val="20"/>
          <w:lang w:val="en-GB"/>
        </w:rPr>
        <w:t>4</w:t>
      </w:r>
      <w:r w:rsidR="004379AB" w:rsidRPr="004A27AF">
        <w:rPr>
          <w:rFonts w:ascii="Arial" w:hAnsi="Arial" w:cs="Arial"/>
          <w:sz w:val="20"/>
          <w:szCs w:val="20"/>
          <w:lang w:val="en-GB"/>
        </w:rPr>
        <w:t>%</w:t>
      </w:r>
      <w:r w:rsidR="00FC689B" w:rsidRPr="004A27AF">
        <w:rPr>
          <w:rFonts w:ascii="Arial" w:hAnsi="Arial" w:cs="Arial"/>
          <w:sz w:val="20"/>
          <w:szCs w:val="20"/>
          <w:lang w:val="en-GB"/>
        </w:rPr>
        <w:t xml:space="preserve"> </w:t>
      </w:r>
      <w:r w:rsidR="00AC50B5">
        <w:rPr>
          <w:rFonts w:ascii="Arial" w:hAnsi="Arial" w:cs="Arial"/>
          <w:sz w:val="20"/>
          <w:szCs w:val="20"/>
          <w:lang w:val="en-GB"/>
        </w:rPr>
        <w:t>mainly</w:t>
      </w:r>
      <w:r w:rsidR="00FC689B" w:rsidRPr="004A27AF">
        <w:rPr>
          <w:rFonts w:ascii="Arial" w:hAnsi="Arial" w:cs="Arial"/>
          <w:sz w:val="20"/>
          <w:szCs w:val="20"/>
          <w:lang w:val="en-GB"/>
        </w:rPr>
        <w:t xml:space="preserve"> due to </w:t>
      </w:r>
      <w:r w:rsidR="00672943" w:rsidRPr="004A27AF">
        <w:rPr>
          <w:rFonts w:ascii="Arial" w:hAnsi="Arial" w:cs="Arial"/>
          <w:sz w:val="20"/>
          <w:szCs w:val="20"/>
          <w:lang w:val="en-GB"/>
        </w:rPr>
        <w:t xml:space="preserve">weaker Deep Sea Export volumes and to a 13% </w:t>
      </w:r>
      <w:r w:rsidR="00FC689B" w:rsidRPr="004A27AF">
        <w:rPr>
          <w:rFonts w:ascii="Arial" w:hAnsi="Arial" w:cs="Arial"/>
          <w:sz w:val="20"/>
          <w:szCs w:val="20"/>
          <w:lang w:val="en-GB"/>
        </w:rPr>
        <w:t>currency depreciation</w:t>
      </w:r>
      <w:r w:rsidR="00E86365">
        <w:rPr>
          <w:rFonts w:ascii="Arial" w:hAnsi="Arial" w:cs="Arial"/>
          <w:sz w:val="20"/>
          <w:szCs w:val="20"/>
          <w:lang w:val="en-GB"/>
        </w:rPr>
        <w:t xml:space="preserve"> in the period</w:t>
      </w:r>
      <w:r w:rsidR="00B74196" w:rsidRPr="004A27AF">
        <w:rPr>
          <w:rFonts w:ascii="Arial" w:hAnsi="Arial" w:cs="Arial"/>
          <w:sz w:val="20"/>
          <w:szCs w:val="20"/>
          <w:lang w:val="en-GB"/>
        </w:rPr>
        <w:t>;</w:t>
      </w:r>
    </w:p>
    <w:p w:rsidR="00672943" w:rsidRPr="004A27AF" w:rsidRDefault="00672943" w:rsidP="00E7236D">
      <w:pPr>
        <w:pStyle w:val="PargrafodaLista"/>
        <w:widowControl w:val="0"/>
        <w:numPr>
          <w:ilvl w:val="0"/>
          <w:numId w:val="5"/>
        </w:numPr>
        <w:tabs>
          <w:tab w:val="left" w:pos="284"/>
        </w:tabs>
        <w:spacing w:line="360" w:lineRule="auto"/>
        <w:ind w:left="0" w:firstLine="0"/>
        <w:jc w:val="both"/>
        <w:rPr>
          <w:rFonts w:ascii="Arial" w:hAnsi="Arial" w:cs="Arial"/>
          <w:sz w:val="20"/>
          <w:szCs w:val="20"/>
          <w:lang w:val="en-GB"/>
        </w:rPr>
      </w:pPr>
      <w:r w:rsidRPr="004A27AF">
        <w:rPr>
          <w:rFonts w:ascii="Arial" w:hAnsi="Arial" w:cs="Arial"/>
          <w:sz w:val="20"/>
          <w:szCs w:val="20"/>
          <w:lang w:val="en-GB"/>
        </w:rPr>
        <w:t>There was however</w:t>
      </w:r>
      <w:r w:rsidR="00FC689B" w:rsidRPr="004A27AF">
        <w:rPr>
          <w:rFonts w:ascii="Arial" w:hAnsi="Arial" w:cs="Arial"/>
          <w:sz w:val="20"/>
          <w:szCs w:val="20"/>
          <w:lang w:val="en-GB"/>
        </w:rPr>
        <w:t xml:space="preserve"> improved mix of imports to exports </w:t>
      </w:r>
      <w:r w:rsidRPr="004A27AF">
        <w:rPr>
          <w:rFonts w:ascii="Arial" w:hAnsi="Arial" w:cs="Arial"/>
          <w:sz w:val="20"/>
          <w:szCs w:val="20"/>
          <w:lang w:val="en-GB"/>
        </w:rPr>
        <w:t>volumes</w:t>
      </w:r>
      <w:r w:rsidR="00B74196" w:rsidRPr="004A27AF">
        <w:rPr>
          <w:rFonts w:ascii="Arial" w:hAnsi="Arial" w:cs="Arial"/>
          <w:sz w:val="20"/>
          <w:szCs w:val="20"/>
          <w:lang w:val="en-GB"/>
        </w:rPr>
        <w:t>;</w:t>
      </w:r>
      <w:r w:rsidRPr="004A27AF">
        <w:rPr>
          <w:rFonts w:ascii="Arial" w:hAnsi="Arial" w:cs="Arial"/>
          <w:sz w:val="20"/>
          <w:szCs w:val="20"/>
          <w:lang w:val="en-GB"/>
        </w:rPr>
        <w:t xml:space="preserve"> </w:t>
      </w:r>
      <w:r w:rsidR="00E86365">
        <w:rPr>
          <w:rFonts w:ascii="Arial" w:hAnsi="Arial" w:cs="Arial"/>
          <w:sz w:val="20"/>
          <w:szCs w:val="20"/>
          <w:lang w:val="en-GB"/>
        </w:rPr>
        <w:t>and</w:t>
      </w:r>
    </w:p>
    <w:p w:rsidR="0042254B" w:rsidRPr="004A27AF" w:rsidRDefault="009455B9" w:rsidP="00E7236D">
      <w:pPr>
        <w:pStyle w:val="PargrafodaLista"/>
        <w:widowControl w:val="0"/>
        <w:numPr>
          <w:ilvl w:val="0"/>
          <w:numId w:val="5"/>
        </w:numPr>
        <w:tabs>
          <w:tab w:val="left" w:pos="284"/>
        </w:tabs>
        <w:spacing w:after="120" w:line="360" w:lineRule="auto"/>
        <w:ind w:left="0" w:firstLine="0"/>
        <w:jc w:val="both"/>
        <w:rPr>
          <w:rFonts w:ascii="Arial" w:hAnsi="Arial" w:cs="Arial"/>
          <w:sz w:val="20"/>
          <w:szCs w:val="20"/>
          <w:lang w:val="en-GB"/>
        </w:rPr>
      </w:pPr>
      <w:r w:rsidRPr="004A27AF">
        <w:rPr>
          <w:rFonts w:ascii="Arial" w:hAnsi="Arial" w:cs="Arial"/>
          <w:sz w:val="20"/>
          <w:szCs w:val="20"/>
          <w:lang w:val="en-GB"/>
        </w:rPr>
        <w:t>EBITDA</w:t>
      </w:r>
      <w:r w:rsidR="00672943" w:rsidRPr="004A27AF">
        <w:rPr>
          <w:rFonts w:ascii="Arial" w:hAnsi="Arial" w:cs="Arial"/>
          <w:sz w:val="20"/>
          <w:szCs w:val="20"/>
          <w:lang w:val="en-GB"/>
        </w:rPr>
        <w:t xml:space="preserve"> increase is a result of </w:t>
      </w:r>
      <w:r w:rsidR="0042254B" w:rsidRPr="004A27AF">
        <w:rPr>
          <w:rFonts w:ascii="Arial" w:hAnsi="Arial" w:cs="Arial"/>
          <w:sz w:val="20"/>
          <w:szCs w:val="20"/>
          <w:lang w:val="en-GB"/>
        </w:rPr>
        <w:t>increased imports generating higher-yielding warehousing services</w:t>
      </w:r>
      <w:r w:rsidR="005C67AF" w:rsidRPr="004A27AF">
        <w:rPr>
          <w:rFonts w:ascii="Arial" w:hAnsi="Arial" w:cs="Arial"/>
          <w:sz w:val="20"/>
          <w:szCs w:val="20"/>
          <w:lang w:val="en-GB"/>
        </w:rPr>
        <w:t>.</w:t>
      </w:r>
    </w:p>
    <w:p w:rsidR="0042254B" w:rsidRPr="004A27AF" w:rsidRDefault="00FC119D" w:rsidP="0042254B">
      <w:pPr>
        <w:widowControl w:val="0"/>
        <w:spacing w:after="120" w:line="360" w:lineRule="auto"/>
        <w:jc w:val="both"/>
        <w:rPr>
          <w:rFonts w:ascii="Arial" w:hAnsi="Arial" w:cs="Arial"/>
          <w:b/>
          <w:sz w:val="20"/>
          <w:szCs w:val="20"/>
          <w:lang w:val="en-GB"/>
        </w:rPr>
      </w:pPr>
      <w:r w:rsidRPr="004A27AF">
        <w:rPr>
          <w:rFonts w:ascii="Arial" w:hAnsi="Arial" w:cs="Arial"/>
          <w:b/>
          <w:sz w:val="20"/>
          <w:szCs w:val="20"/>
          <w:lang w:val="en-GB"/>
        </w:rPr>
        <w:t xml:space="preserve">Oil &amp; Gas </w:t>
      </w:r>
      <w:r w:rsidR="000169A3" w:rsidRPr="004A27AF">
        <w:rPr>
          <w:rFonts w:ascii="Arial" w:hAnsi="Arial" w:cs="Arial"/>
          <w:b/>
          <w:sz w:val="20"/>
          <w:szCs w:val="20"/>
          <w:lang w:val="en-GB"/>
        </w:rPr>
        <w:t>Support</w:t>
      </w:r>
      <w:r w:rsidRPr="004A27AF">
        <w:rPr>
          <w:rFonts w:ascii="Arial" w:hAnsi="Arial" w:cs="Arial"/>
          <w:b/>
          <w:sz w:val="20"/>
          <w:szCs w:val="20"/>
          <w:lang w:val="en-GB"/>
        </w:rPr>
        <w:t xml:space="preserve"> Base</w:t>
      </w:r>
      <w:r w:rsidR="00A31F8B" w:rsidRPr="004A27AF">
        <w:rPr>
          <w:rFonts w:ascii="Arial" w:hAnsi="Arial" w:cs="Arial"/>
          <w:b/>
          <w:sz w:val="20"/>
          <w:szCs w:val="20"/>
          <w:lang w:val="en-GB"/>
        </w:rPr>
        <w:t xml:space="preserve"> (</w:t>
      </w:r>
      <w:r w:rsidRPr="004A27AF">
        <w:rPr>
          <w:rFonts w:ascii="Arial" w:hAnsi="Arial" w:cs="Arial"/>
          <w:b/>
          <w:sz w:val="20"/>
          <w:szCs w:val="20"/>
          <w:lang w:val="en-GB"/>
        </w:rPr>
        <w:t>“</w:t>
      </w:r>
      <w:r w:rsidR="00BE7629" w:rsidRPr="004A27AF">
        <w:rPr>
          <w:rFonts w:ascii="Arial" w:hAnsi="Arial" w:cs="Arial"/>
          <w:b/>
          <w:sz w:val="20"/>
          <w:szCs w:val="20"/>
          <w:lang w:val="en-GB"/>
        </w:rPr>
        <w:t>Brasco</w:t>
      </w:r>
      <w:r w:rsidRPr="004A27AF">
        <w:rPr>
          <w:rFonts w:ascii="Arial" w:hAnsi="Arial" w:cs="Arial"/>
          <w:b/>
          <w:sz w:val="20"/>
          <w:szCs w:val="20"/>
          <w:lang w:val="en-GB"/>
        </w:rPr>
        <w:t>”</w:t>
      </w:r>
      <w:r w:rsidR="00A31F8B" w:rsidRPr="004A27AF">
        <w:rPr>
          <w:rFonts w:ascii="Arial" w:hAnsi="Arial" w:cs="Arial"/>
          <w:b/>
          <w:sz w:val="20"/>
          <w:szCs w:val="20"/>
          <w:lang w:val="en-GB"/>
        </w:rPr>
        <w:t xml:space="preserve">) </w:t>
      </w:r>
    </w:p>
    <w:p w:rsidR="0042254B" w:rsidRPr="004A27AF" w:rsidRDefault="0042254B" w:rsidP="00E7236D">
      <w:pPr>
        <w:pStyle w:val="PargrafodaLista"/>
        <w:widowControl w:val="0"/>
        <w:numPr>
          <w:ilvl w:val="0"/>
          <w:numId w:val="6"/>
        </w:numPr>
        <w:spacing w:line="360" w:lineRule="auto"/>
        <w:ind w:left="284" w:hanging="284"/>
        <w:jc w:val="both"/>
        <w:rPr>
          <w:rFonts w:ascii="Arial" w:hAnsi="Arial" w:cs="Arial"/>
          <w:sz w:val="20"/>
          <w:szCs w:val="20"/>
          <w:lang w:val="en-GB"/>
        </w:rPr>
      </w:pPr>
      <w:r w:rsidRPr="004A27AF">
        <w:rPr>
          <w:rFonts w:ascii="Arial" w:hAnsi="Arial" w:cs="Arial"/>
          <w:sz w:val="20"/>
          <w:szCs w:val="20"/>
          <w:lang w:val="en-GB"/>
        </w:rPr>
        <w:t>F</w:t>
      </w:r>
      <w:r w:rsidR="008F65D8" w:rsidRPr="004A27AF">
        <w:rPr>
          <w:rFonts w:ascii="Arial" w:hAnsi="Arial" w:cs="Arial"/>
          <w:sz w:val="20"/>
          <w:szCs w:val="20"/>
          <w:lang w:val="en-GB"/>
        </w:rPr>
        <w:t xml:space="preserve">igures dropped as a result of </w:t>
      </w:r>
      <w:r w:rsidRPr="004A27AF">
        <w:rPr>
          <w:rFonts w:ascii="Arial" w:hAnsi="Arial" w:cs="Arial"/>
          <w:sz w:val="20"/>
          <w:szCs w:val="20"/>
          <w:lang w:val="en-GB"/>
        </w:rPr>
        <w:t xml:space="preserve">Reduced operations of a major client in the </w:t>
      </w:r>
      <w:proofErr w:type="spellStart"/>
      <w:r w:rsidRPr="004A27AF">
        <w:rPr>
          <w:rFonts w:ascii="Arial" w:hAnsi="Arial" w:cs="Arial"/>
          <w:sz w:val="20"/>
          <w:szCs w:val="20"/>
          <w:lang w:val="en-GB"/>
        </w:rPr>
        <w:t>Frade</w:t>
      </w:r>
      <w:proofErr w:type="spellEnd"/>
      <w:r w:rsidRPr="004A27AF">
        <w:rPr>
          <w:rFonts w:ascii="Arial" w:hAnsi="Arial" w:cs="Arial"/>
          <w:sz w:val="20"/>
          <w:szCs w:val="20"/>
          <w:lang w:val="en-GB"/>
        </w:rPr>
        <w:t xml:space="preserve"> field and lower demand in Exploration and Production (E&amp;P) phases of two high-</w:t>
      </w:r>
      <w:r w:rsidRPr="004A27AF">
        <w:rPr>
          <w:rFonts w:ascii="Arial" w:hAnsi="Arial" w:cs="Arial"/>
          <w:sz w:val="20"/>
          <w:szCs w:val="20"/>
          <w:lang w:val="en-GB"/>
        </w:rPr>
        <w:lastRenderedPageBreak/>
        <w:t>margin operations</w:t>
      </w:r>
    </w:p>
    <w:p w:rsidR="00CF5073" w:rsidRPr="004A27AF" w:rsidRDefault="008F65D8" w:rsidP="00E7236D">
      <w:pPr>
        <w:pStyle w:val="PargrafodaLista"/>
        <w:widowControl w:val="0"/>
        <w:numPr>
          <w:ilvl w:val="0"/>
          <w:numId w:val="6"/>
        </w:numPr>
        <w:tabs>
          <w:tab w:val="left" w:pos="284"/>
        </w:tabs>
        <w:spacing w:after="120" w:line="360" w:lineRule="auto"/>
        <w:ind w:left="284" w:hanging="284"/>
        <w:jc w:val="both"/>
        <w:rPr>
          <w:rFonts w:ascii="Arial" w:hAnsi="Arial" w:cs="Arial"/>
          <w:sz w:val="20"/>
          <w:szCs w:val="20"/>
          <w:lang w:val="en-GB"/>
        </w:rPr>
      </w:pPr>
      <w:r w:rsidRPr="004A27AF">
        <w:rPr>
          <w:rFonts w:ascii="Arial" w:hAnsi="Arial" w:cs="Arial"/>
          <w:sz w:val="20"/>
          <w:szCs w:val="20"/>
          <w:lang w:val="en-GB"/>
        </w:rPr>
        <w:t>The strong demand from the I</w:t>
      </w:r>
      <w:r w:rsidR="00406FEA" w:rsidRPr="004A27AF">
        <w:rPr>
          <w:rFonts w:ascii="Arial" w:hAnsi="Arial" w:cs="Arial"/>
          <w:sz w:val="20"/>
          <w:szCs w:val="20"/>
          <w:lang w:val="en-GB"/>
        </w:rPr>
        <w:t xml:space="preserve">nternational </w:t>
      </w:r>
      <w:r w:rsidRPr="004A27AF">
        <w:rPr>
          <w:rFonts w:ascii="Arial" w:hAnsi="Arial" w:cs="Arial"/>
          <w:sz w:val="20"/>
          <w:szCs w:val="20"/>
          <w:lang w:val="en-GB"/>
        </w:rPr>
        <w:t>O</w:t>
      </w:r>
      <w:r w:rsidR="00406FEA" w:rsidRPr="004A27AF">
        <w:rPr>
          <w:rFonts w:ascii="Arial" w:hAnsi="Arial" w:cs="Arial"/>
          <w:sz w:val="20"/>
          <w:szCs w:val="20"/>
          <w:lang w:val="en-GB"/>
        </w:rPr>
        <w:t xml:space="preserve">il </w:t>
      </w:r>
      <w:r w:rsidRPr="004A27AF">
        <w:rPr>
          <w:rFonts w:ascii="Arial" w:hAnsi="Arial" w:cs="Arial"/>
          <w:sz w:val="20"/>
          <w:szCs w:val="20"/>
          <w:lang w:val="en-GB"/>
        </w:rPr>
        <w:t>C</w:t>
      </w:r>
      <w:r w:rsidR="00406FEA" w:rsidRPr="004A27AF">
        <w:rPr>
          <w:rFonts w:ascii="Arial" w:hAnsi="Arial" w:cs="Arial"/>
          <w:sz w:val="20"/>
          <w:szCs w:val="20"/>
          <w:lang w:val="en-GB"/>
        </w:rPr>
        <w:t>ompanies</w:t>
      </w:r>
      <w:r w:rsidRPr="004A27AF">
        <w:rPr>
          <w:rFonts w:ascii="Arial" w:hAnsi="Arial" w:cs="Arial"/>
          <w:sz w:val="20"/>
          <w:szCs w:val="20"/>
          <w:lang w:val="en-GB"/>
        </w:rPr>
        <w:t xml:space="preserve"> and the overall expansion in the pre-salt projects continue t</w:t>
      </w:r>
      <w:r w:rsidR="003C4D32" w:rsidRPr="004A27AF">
        <w:rPr>
          <w:rFonts w:ascii="Arial" w:hAnsi="Arial" w:cs="Arial"/>
          <w:sz w:val="20"/>
          <w:szCs w:val="20"/>
          <w:lang w:val="en-GB"/>
        </w:rPr>
        <w:t>o provide the base for our O&amp;G T</w:t>
      </w:r>
      <w:r w:rsidRPr="004A27AF">
        <w:rPr>
          <w:rFonts w:ascii="Arial" w:hAnsi="Arial" w:cs="Arial"/>
          <w:sz w:val="20"/>
          <w:szCs w:val="20"/>
          <w:lang w:val="en-GB"/>
        </w:rPr>
        <w:t>erminal growth</w:t>
      </w:r>
      <w:r w:rsidR="00601FE2" w:rsidRPr="004A27AF">
        <w:rPr>
          <w:rFonts w:ascii="Arial" w:hAnsi="Arial" w:cs="Arial"/>
          <w:sz w:val="20"/>
          <w:szCs w:val="20"/>
          <w:lang w:val="en-GB"/>
        </w:rPr>
        <w:t xml:space="preserve"> going forward</w:t>
      </w:r>
      <w:r w:rsidRPr="004A27AF">
        <w:rPr>
          <w:rFonts w:ascii="Arial" w:hAnsi="Arial" w:cs="Arial"/>
          <w:sz w:val="20"/>
          <w:szCs w:val="20"/>
          <w:lang w:val="en-GB"/>
        </w:rPr>
        <w:t>.</w:t>
      </w:r>
    </w:p>
    <w:p w:rsidR="0042254B" w:rsidRPr="004A27AF" w:rsidRDefault="00AC50B5" w:rsidP="0042254B">
      <w:pPr>
        <w:widowControl w:val="0"/>
        <w:spacing w:after="120" w:line="360" w:lineRule="auto"/>
        <w:jc w:val="both"/>
        <w:rPr>
          <w:rFonts w:ascii="Arial" w:hAnsi="Arial" w:cs="Arial"/>
          <w:b/>
          <w:sz w:val="20"/>
          <w:szCs w:val="20"/>
          <w:lang w:val="en-GB"/>
        </w:rPr>
      </w:pPr>
      <w:r>
        <w:rPr>
          <w:rFonts w:ascii="Arial" w:hAnsi="Arial" w:cs="Arial"/>
          <w:b/>
          <w:sz w:val="20"/>
          <w:szCs w:val="20"/>
          <w:lang w:val="en-GB"/>
        </w:rPr>
        <w:t xml:space="preserve">Going to </w:t>
      </w:r>
      <w:r w:rsidR="00133D8A" w:rsidRPr="004A27AF">
        <w:rPr>
          <w:rFonts w:ascii="Arial" w:hAnsi="Arial" w:cs="Arial"/>
          <w:b/>
          <w:sz w:val="20"/>
          <w:szCs w:val="20"/>
          <w:lang w:val="en-GB"/>
        </w:rPr>
        <w:t>L</w:t>
      </w:r>
      <w:r w:rsidR="00E05E86" w:rsidRPr="004A27AF">
        <w:rPr>
          <w:rFonts w:ascii="Arial" w:hAnsi="Arial" w:cs="Arial"/>
          <w:b/>
          <w:sz w:val="20"/>
          <w:szCs w:val="20"/>
          <w:lang w:val="en-GB"/>
        </w:rPr>
        <w:t>ogistics</w:t>
      </w:r>
      <w:r w:rsidR="00D24BA8" w:rsidRPr="004A27AF">
        <w:rPr>
          <w:rFonts w:ascii="Arial" w:hAnsi="Arial" w:cs="Arial"/>
          <w:b/>
          <w:sz w:val="20"/>
          <w:szCs w:val="20"/>
          <w:lang w:val="en-GB"/>
        </w:rPr>
        <w:t xml:space="preserve"> </w:t>
      </w:r>
    </w:p>
    <w:p w:rsidR="0032295E" w:rsidRPr="004A27AF" w:rsidRDefault="00FE2E0C" w:rsidP="00E7236D">
      <w:pPr>
        <w:pStyle w:val="PargrafodaLista"/>
        <w:widowControl w:val="0"/>
        <w:numPr>
          <w:ilvl w:val="0"/>
          <w:numId w:val="7"/>
        </w:numPr>
        <w:spacing w:after="120" w:line="360" w:lineRule="auto"/>
        <w:ind w:left="283" w:hanging="357"/>
        <w:jc w:val="both"/>
        <w:rPr>
          <w:rFonts w:ascii="Arial" w:hAnsi="Arial" w:cs="Arial"/>
          <w:sz w:val="20"/>
          <w:szCs w:val="20"/>
          <w:lang w:val="en-GB"/>
        </w:rPr>
      </w:pPr>
      <w:r w:rsidRPr="004A27AF">
        <w:rPr>
          <w:rFonts w:ascii="Arial" w:hAnsi="Arial" w:cs="Arial"/>
          <w:sz w:val="20"/>
          <w:szCs w:val="20"/>
          <w:lang w:val="en-GB"/>
        </w:rPr>
        <w:t xml:space="preserve">EBITDA </w:t>
      </w:r>
      <w:r w:rsidR="00225D40" w:rsidRPr="004A27AF">
        <w:rPr>
          <w:rFonts w:ascii="Arial" w:hAnsi="Arial" w:cs="Arial"/>
          <w:sz w:val="20"/>
          <w:szCs w:val="20"/>
          <w:lang w:val="en-GB"/>
        </w:rPr>
        <w:t xml:space="preserve">included </w:t>
      </w:r>
      <w:r w:rsidR="003C4D32" w:rsidRPr="004A27AF">
        <w:rPr>
          <w:rFonts w:ascii="Arial" w:hAnsi="Arial" w:cs="Arial"/>
          <w:sz w:val="20"/>
          <w:szCs w:val="20"/>
          <w:lang w:val="en-GB"/>
        </w:rPr>
        <w:t xml:space="preserve">the </w:t>
      </w:r>
      <w:r w:rsidR="00225D40" w:rsidRPr="004A27AF">
        <w:rPr>
          <w:rFonts w:ascii="Arial" w:hAnsi="Arial" w:cs="Arial"/>
          <w:sz w:val="20"/>
          <w:szCs w:val="20"/>
          <w:lang w:val="en-GB"/>
        </w:rPr>
        <w:t xml:space="preserve">effect of </w:t>
      </w:r>
      <w:r w:rsidR="008009E5" w:rsidRPr="004A27AF">
        <w:rPr>
          <w:rFonts w:ascii="Arial" w:hAnsi="Arial" w:cs="Arial"/>
          <w:sz w:val="20"/>
          <w:szCs w:val="20"/>
          <w:lang w:val="en-GB"/>
        </w:rPr>
        <w:t xml:space="preserve">the </w:t>
      </w:r>
      <w:r w:rsidR="003C4D32" w:rsidRPr="004A27AF">
        <w:rPr>
          <w:rFonts w:ascii="Arial" w:hAnsi="Arial" w:cs="Arial"/>
          <w:sz w:val="20"/>
          <w:szCs w:val="20"/>
          <w:lang w:val="en-GB"/>
        </w:rPr>
        <w:t xml:space="preserve">discontinuation </w:t>
      </w:r>
      <w:r w:rsidR="00D24BA8" w:rsidRPr="004A27AF">
        <w:rPr>
          <w:rFonts w:ascii="Arial" w:hAnsi="Arial" w:cs="Arial"/>
          <w:sz w:val="20"/>
          <w:szCs w:val="20"/>
          <w:lang w:val="en-GB"/>
        </w:rPr>
        <w:t xml:space="preserve">of </w:t>
      </w:r>
      <w:r w:rsidR="005C67AF" w:rsidRPr="004A27AF">
        <w:rPr>
          <w:rFonts w:ascii="Arial" w:hAnsi="Arial" w:cs="Arial"/>
          <w:sz w:val="20"/>
          <w:szCs w:val="20"/>
          <w:lang w:val="en-GB"/>
        </w:rPr>
        <w:t>some dedicated</w:t>
      </w:r>
      <w:r w:rsidR="008F65D8" w:rsidRPr="004A27AF">
        <w:rPr>
          <w:rFonts w:ascii="Arial" w:hAnsi="Arial" w:cs="Arial"/>
          <w:sz w:val="20"/>
          <w:szCs w:val="20"/>
          <w:lang w:val="en-GB"/>
        </w:rPr>
        <w:t xml:space="preserve"> operations</w:t>
      </w:r>
      <w:r w:rsidR="0032295E" w:rsidRPr="004A27AF">
        <w:rPr>
          <w:rFonts w:ascii="Arial" w:hAnsi="Arial" w:cs="Arial"/>
          <w:sz w:val="20"/>
          <w:szCs w:val="20"/>
          <w:lang w:val="en-GB"/>
        </w:rPr>
        <w:t xml:space="preserve"> during 2012</w:t>
      </w:r>
      <w:r w:rsidR="00133D8A" w:rsidRPr="004A27AF">
        <w:rPr>
          <w:rFonts w:ascii="Arial" w:hAnsi="Arial" w:cs="Arial"/>
          <w:sz w:val="20"/>
          <w:szCs w:val="20"/>
          <w:lang w:val="en-GB"/>
        </w:rPr>
        <w:t>,</w:t>
      </w:r>
      <w:r w:rsidR="008F65D8" w:rsidRPr="004A27AF">
        <w:rPr>
          <w:rFonts w:ascii="Arial" w:hAnsi="Arial" w:cs="Arial"/>
          <w:sz w:val="20"/>
          <w:szCs w:val="20"/>
          <w:lang w:val="en-GB"/>
        </w:rPr>
        <w:t xml:space="preserve"> as the business concentrate</w:t>
      </w:r>
      <w:r w:rsidR="006765AF" w:rsidRPr="004A27AF">
        <w:rPr>
          <w:rFonts w:ascii="Arial" w:hAnsi="Arial" w:cs="Arial"/>
          <w:sz w:val="20"/>
          <w:szCs w:val="20"/>
          <w:lang w:val="en-GB"/>
        </w:rPr>
        <w:t>s</w:t>
      </w:r>
      <w:r w:rsidR="008F65D8" w:rsidRPr="004A27AF">
        <w:rPr>
          <w:rFonts w:ascii="Arial" w:hAnsi="Arial" w:cs="Arial"/>
          <w:sz w:val="20"/>
          <w:szCs w:val="20"/>
          <w:lang w:val="en-GB"/>
        </w:rPr>
        <w:t xml:space="preserve"> efforts on operations</w:t>
      </w:r>
      <w:r w:rsidR="005C67AF" w:rsidRPr="004A27AF">
        <w:rPr>
          <w:rFonts w:ascii="Arial" w:hAnsi="Arial" w:cs="Arial"/>
          <w:sz w:val="20"/>
          <w:szCs w:val="20"/>
          <w:lang w:val="en-GB"/>
        </w:rPr>
        <w:t xml:space="preserve"> </w:t>
      </w:r>
      <w:r w:rsidR="008009E5" w:rsidRPr="004A27AF">
        <w:rPr>
          <w:rFonts w:ascii="Arial" w:hAnsi="Arial" w:cs="Arial"/>
          <w:sz w:val="20"/>
          <w:szCs w:val="20"/>
          <w:lang w:val="en-GB"/>
        </w:rPr>
        <w:t>with clearer competitive advantages</w:t>
      </w:r>
      <w:r w:rsidR="00243ACB" w:rsidRPr="004A27AF">
        <w:rPr>
          <w:rFonts w:ascii="Arial" w:hAnsi="Arial" w:cs="Arial"/>
          <w:sz w:val="20"/>
          <w:szCs w:val="20"/>
          <w:lang w:val="en-GB"/>
        </w:rPr>
        <w:t>,</w:t>
      </w:r>
      <w:r w:rsidR="008009E5" w:rsidRPr="004A27AF">
        <w:rPr>
          <w:rFonts w:ascii="Arial" w:hAnsi="Arial" w:cs="Arial"/>
          <w:sz w:val="20"/>
          <w:szCs w:val="20"/>
          <w:lang w:val="en-GB"/>
        </w:rPr>
        <w:t xml:space="preserve"> and </w:t>
      </w:r>
      <w:r w:rsidR="005C67AF" w:rsidRPr="004A27AF">
        <w:rPr>
          <w:rFonts w:ascii="Arial" w:hAnsi="Arial" w:cs="Arial"/>
          <w:sz w:val="20"/>
          <w:szCs w:val="20"/>
          <w:lang w:val="en-GB"/>
        </w:rPr>
        <w:t xml:space="preserve">more aligned with our </w:t>
      </w:r>
      <w:r w:rsidR="001D3187" w:rsidRPr="004A27AF">
        <w:rPr>
          <w:rFonts w:ascii="Arial" w:hAnsi="Arial" w:cs="Arial"/>
          <w:sz w:val="20"/>
          <w:szCs w:val="20"/>
          <w:lang w:val="en-GB"/>
        </w:rPr>
        <w:t>current business platform</w:t>
      </w:r>
      <w:r w:rsidR="008F65D8" w:rsidRPr="004A27AF">
        <w:rPr>
          <w:rFonts w:ascii="Arial" w:hAnsi="Arial" w:cs="Arial"/>
          <w:sz w:val="20"/>
          <w:szCs w:val="20"/>
          <w:lang w:val="en-GB"/>
        </w:rPr>
        <w:t>, such as our bonded-</w:t>
      </w:r>
      <w:r w:rsidR="003C4D32" w:rsidRPr="004A27AF">
        <w:rPr>
          <w:rFonts w:ascii="Arial" w:hAnsi="Arial" w:cs="Arial"/>
          <w:sz w:val="20"/>
          <w:szCs w:val="20"/>
          <w:lang w:val="en-GB"/>
        </w:rPr>
        <w:t>warehouse</w:t>
      </w:r>
      <w:r w:rsidR="008F65D8" w:rsidRPr="004A27AF">
        <w:rPr>
          <w:rFonts w:ascii="Arial" w:hAnsi="Arial" w:cs="Arial"/>
          <w:sz w:val="20"/>
          <w:szCs w:val="20"/>
          <w:lang w:val="en-GB"/>
        </w:rPr>
        <w:t xml:space="preserve"> </w:t>
      </w:r>
      <w:r w:rsidR="00243ACB" w:rsidRPr="004A27AF">
        <w:rPr>
          <w:rFonts w:ascii="Arial" w:hAnsi="Arial" w:cs="Arial"/>
          <w:sz w:val="20"/>
          <w:szCs w:val="20"/>
          <w:lang w:val="en-GB"/>
        </w:rPr>
        <w:t xml:space="preserve">in </w:t>
      </w:r>
      <w:r w:rsidR="008F65D8" w:rsidRPr="004A27AF">
        <w:rPr>
          <w:rFonts w:ascii="Arial" w:hAnsi="Arial" w:cs="Arial"/>
          <w:sz w:val="20"/>
          <w:szCs w:val="20"/>
          <w:lang w:val="en-GB"/>
        </w:rPr>
        <w:t>Santo André</w:t>
      </w:r>
      <w:r w:rsidR="00243ACB" w:rsidRPr="004A27AF">
        <w:rPr>
          <w:rFonts w:ascii="Arial" w:hAnsi="Arial" w:cs="Arial"/>
          <w:sz w:val="20"/>
          <w:szCs w:val="20"/>
          <w:lang w:val="en-GB"/>
        </w:rPr>
        <w:t>-SP</w:t>
      </w:r>
      <w:r w:rsidRPr="004A27AF">
        <w:rPr>
          <w:rFonts w:ascii="Arial" w:hAnsi="Arial" w:cs="Arial"/>
          <w:sz w:val="20"/>
          <w:szCs w:val="20"/>
          <w:lang w:val="en-GB"/>
        </w:rPr>
        <w:t xml:space="preserve">. </w:t>
      </w:r>
      <w:r w:rsidR="00E86365">
        <w:rPr>
          <w:rFonts w:ascii="Arial" w:hAnsi="Arial" w:cs="Arial"/>
          <w:sz w:val="20"/>
          <w:szCs w:val="20"/>
          <w:lang w:val="en-GB"/>
        </w:rPr>
        <w:t>So we will have phase outs in 2013, phase outs that started in 2012</w:t>
      </w:r>
      <w:r w:rsidR="00AC50B5">
        <w:rPr>
          <w:rFonts w:ascii="Arial" w:hAnsi="Arial" w:cs="Arial"/>
          <w:sz w:val="20"/>
          <w:szCs w:val="20"/>
          <w:lang w:val="en-GB"/>
        </w:rPr>
        <w:t>.</w:t>
      </w:r>
    </w:p>
    <w:p w:rsidR="0042254B" w:rsidRPr="004A27AF" w:rsidRDefault="00AC50B5" w:rsidP="0032295E">
      <w:pPr>
        <w:widowControl w:val="0"/>
        <w:spacing w:after="120" w:line="360" w:lineRule="auto"/>
        <w:jc w:val="both"/>
        <w:rPr>
          <w:rFonts w:ascii="Arial" w:hAnsi="Arial" w:cs="Arial"/>
          <w:b/>
          <w:sz w:val="20"/>
          <w:szCs w:val="20"/>
          <w:lang w:val="en-GB"/>
        </w:rPr>
      </w:pPr>
      <w:r>
        <w:rPr>
          <w:rFonts w:ascii="Arial" w:hAnsi="Arial" w:cs="Arial"/>
          <w:b/>
          <w:sz w:val="20"/>
          <w:szCs w:val="20"/>
          <w:lang w:val="en-GB"/>
        </w:rPr>
        <w:t xml:space="preserve">Going to </w:t>
      </w:r>
      <w:r w:rsidR="00BD6161" w:rsidRPr="004A27AF">
        <w:rPr>
          <w:rFonts w:ascii="Arial" w:hAnsi="Arial" w:cs="Arial"/>
          <w:b/>
          <w:sz w:val="20"/>
          <w:szCs w:val="20"/>
          <w:lang w:val="en-GB"/>
        </w:rPr>
        <w:t>T</w:t>
      </w:r>
      <w:r w:rsidR="00D61C90" w:rsidRPr="004A27AF">
        <w:rPr>
          <w:rFonts w:ascii="Arial" w:hAnsi="Arial" w:cs="Arial"/>
          <w:b/>
          <w:sz w:val="20"/>
          <w:szCs w:val="20"/>
          <w:lang w:val="en-GB"/>
        </w:rPr>
        <w:t>owage</w:t>
      </w:r>
    </w:p>
    <w:p w:rsidR="001E4212" w:rsidRPr="004A27AF" w:rsidRDefault="00AC4E5D" w:rsidP="00E7236D">
      <w:pPr>
        <w:pStyle w:val="PargrafodaLista"/>
        <w:widowControl w:val="0"/>
        <w:numPr>
          <w:ilvl w:val="0"/>
          <w:numId w:val="8"/>
        </w:numPr>
        <w:spacing w:line="360" w:lineRule="auto"/>
        <w:ind w:left="284"/>
        <w:jc w:val="both"/>
        <w:rPr>
          <w:rFonts w:ascii="Arial" w:hAnsi="Arial" w:cs="Arial"/>
          <w:sz w:val="20"/>
          <w:szCs w:val="20"/>
          <w:lang w:val="en-GB"/>
        </w:rPr>
      </w:pPr>
      <w:r w:rsidRPr="004A27AF">
        <w:rPr>
          <w:rFonts w:ascii="Arial" w:hAnsi="Arial" w:cs="Arial"/>
          <w:sz w:val="20"/>
          <w:szCs w:val="20"/>
          <w:lang w:val="en-GB"/>
        </w:rPr>
        <w:t>R</w:t>
      </w:r>
      <w:r w:rsidR="003F676E" w:rsidRPr="004A27AF">
        <w:rPr>
          <w:rFonts w:ascii="Arial" w:hAnsi="Arial" w:cs="Arial"/>
          <w:sz w:val="20"/>
          <w:szCs w:val="20"/>
          <w:lang w:val="en-GB"/>
        </w:rPr>
        <w:t xml:space="preserve">evenues </w:t>
      </w:r>
      <w:r w:rsidR="009455B9" w:rsidRPr="004A27AF">
        <w:rPr>
          <w:rFonts w:ascii="Arial" w:hAnsi="Arial" w:cs="Arial"/>
          <w:sz w:val="20"/>
          <w:szCs w:val="20"/>
          <w:lang w:val="en-GB"/>
        </w:rPr>
        <w:t xml:space="preserve">reached USD </w:t>
      </w:r>
      <w:r w:rsidRPr="004A27AF">
        <w:rPr>
          <w:rFonts w:ascii="Arial" w:hAnsi="Arial" w:cs="Arial"/>
          <w:sz w:val="20"/>
          <w:szCs w:val="20"/>
          <w:lang w:val="en-GB"/>
        </w:rPr>
        <w:t>43</w:t>
      </w:r>
      <w:r w:rsidR="009455B9" w:rsidRPr="004A27AF">
        <w:rPr>
          <w:rFonts w:ascii="Arial" w:hAnsi="Arial" w:cs="Arial"/>
          <w:sz w:val="20"/>
          <w:szCs w:val="20"/>
          <w:lang w:val="en-GB"/>
        </w:rPr>
        <w:t>.</w:t>
      </w:r>
      <w:r w:rsidR="008009E5" w:rsidRPr="004A27AF">
        <w:rPr>
          <w:rFonts w:ascii="Arial" w:hAnsi="Arial" w:cs="Arial"/>
          <w:sz w:val="20"/>
          <w:szCs w:val="20"/>
          <w:lang w:val="en-GB"/>
        </w:rPr>
        <w:t>7</w:t>
      </w:r>
      <w:r w:rsidR="00D24BA8" w:rsidRPr="004A27AF">
        <w:rPr>
          <w:rFonts w:ascii="Arial" w:hAnsi="Arial" w:cs="Arial"/>
          <w:sz w:val="20"/>
          <w:szCs w:val="20"/>
          <w:lang w:val="en-GB"/>
        </w:rPr>
        <w:t xml:space="preserve"> million</w:t>
      </w:r>
      <w:r w:rsidR="00E82215" w:rsidRPr="004A27AF">
        <w:rPr>
          <w:rFonts w:ascii="Arial" w:hAnsi="Arial" w:cs="Arial"/>
          <w:sz w:val="20"/>
          <w:szCs w:val="20"/>
          <w:lang w:val="en-GB"/>
        </w:rPr>
        <w:t xml:space="preserve">, </w:t>
      </w:r>
      <w:r w:rsidR="008C5D37" w:rsidRPr="004A27AF">
        <w:rPr>
          <w:rFonts w:ascii="Arial" w:hAnsi="Arial" w:cs="Arial"/>
          <w:sz w:val="20"/>
          <w:szCs w:val="20"/>
          <w:lang w:val="en-GB"/>
        </w:rPr>
        <w:t>increas</w:t>
      </w:r>
      <w:r w:rsidR="00E82215" w:rsidRPr="004A27AF">
        <w:rPr>
          <w:rFonts w:ascii="Arial" w:hAnsi="Arial" w:cs="Arial"/>
          <w:sz w:val="20"/>
          <w:szCs w:val="20"/>
          <w:lang w:val="en-GB"/>
        </w:rPr>
        <w:t>ing</w:t>
      </w:r>
      <w:r w:rsidR="00D24BA8" w:rsidRPr="004A27AF">
        <w:rPr>
          <w:rFonts w:ascii="Arial" w:hAnsi="Arial" w:cs="Arial"/>
          <w:sz w:val="20"/>
          <w:szCs w:val="20"/>
          <w:lang w:val="en-GB"/>
        </w:rPr>
        <w:t xml:space="preserve"> </w:t>
      </w:r>
      <w:r w:rsidRPr="004A27AF">
        <w:rPr>
          <w:rFonts w:ascii="Arial" w:hAnsi="Arial" w:cs="Arial"/>
          <w:sz w:val="20"/>
          <w:szCs w:val="20"/>
          <w:lang w:val="en-GB"/>
        </w:rPr>
        <w:t>8</w:t>
      </w:r>
      <w:r w:rsidR="008009E5" w:rsidRPr="004A27AF">
        <w:rPr>
          <w:rFonts w:ascii="Arial" w:hAnsi="Arial" w:cs="Arial"/>
          <w:sz w:val="20"/>
          <w:szCs w:val="20"/>
          <w:lang w:val="en-GB"/>
        </w:rPr>
        <w:t>.</w:t>
      </w:r>
      <w:r w:rsidRPr="004A27AF">
        <w:rPr>
          <w:rFonts w:ascii="Arial" w:hAnsi="Arial" w:cs="Arial"/>
          <w:sz w:val="20"/>
          <w:szCs w:val="20"/>
          <w:lang w:val="en-GB"/>
        </w:rPr>
        <w:t>1</w:t>
      </w:r>
      <w:r w:rsidR="00532FA2" w:rsidRPr="004A27AF">
        <w:rPr>
          <w:rFonts w:ascii="Arial" w:hAnsi="Arial" w:cs="Arial"/>
          <w:sz w:val="20"/>
          <w:szCs w:val="20"/>
          <w:lang w:val="en-GB"/>
        </w:rPr>
        <w:t>%</w:t>
      </w:r>
      <w:r w:rsidR="00E82215" w:rsidRPr="004A27AF">
        <w:rPr>
          <w:rFonts w:ascii="Arial" w:hAnsi="Arial" w:cs="Arial"/>
          <w:sz w:val="20"/>
          <w:szCs w:val="20"/>
          <w:lang w:val="en-GB"/>
        </w:rPr>
        <w:t xml:space="preserve"> against </w:t>
      </w:r>
      <w:r w:rsidRPr="004A27AF">
        <w:rPr>
          <w:rFonts w:ascii="Arial" w:hAnsi="Arial" w:cs="Arial"/>
          <w:sz w:val="20"/>
          <w:szCs w:val="20"/>
          <w:lang w:val="en-GB"/>
        </w:rPr>
        <w:t>the same quarter in 2012</w:t>
      </w:r>
      <w:r w:rsidR="00E82215" w:rsidRPr="004A27AF">
        <w:rPr>
          <w:rFonts w:ascii="Arial" w:hAnsi="Arial" w:cs="Arial"/>
          <w:sz w:val="20"/>
          <w:szCs w:val="20"/>
          <w:lang w:val="en-GB"/>
        </w:rPr>
        <w:t>.</w:t>
      </w:r>
      <w:r w:rsidR="001E4212" w:rsidRPr="004A27AF">
        <w:rPr>
          <w:rFonts w:ascii="Arial" w:hAnsi="Arial" w:cs="Arial"/>
          <w:sz w:val="20"/>
          <w:szCs w:val="20"/>
          <w:lang w:val="en-GB"/>
        </w:rPr>
        <w:t xml:space="preserve"> </w:t>
      </w:r>
    </w:p>
    <w:p w:rsidR="00E86365" w:rsidRDefault="00FE0C52" w:rsidP="00AC50B5">
      <w:pPr>
        <w:pStyle w:val="PargrafodaLista"/>
        <w:widowControl w:val="0"/>
        <w:numPr>
          <w:ilvl w:val="0"/>
          <w:numId w:val="6"/>
        </w:numPr>
        <w:tabs>
          <w:tab w:val="left" w:pos="0"/>
        </w:tabs>
        <w:spacing w:after="120" w:line="360" w:lineRule="auto"/>
        <w:ind w:left="284" w:hanging="368"/>
        <w:jc w:val="both"/>
        <w:rPr>
          <w:rFonts w:ascii="Arial" w:hAnsi="Arial" w:cs="Arial"/>
          <w:sz w:val="20"/>
          <w:szCs w:val="20"/>
          <w:lang w:val="en-GB"/>
        </w:rPr>
      </w:pPr>
      <w:r w:rsidRPr="00E86365">
        <w:rPr>
          <w:rFonts w:ascii="Arial" w:hAnsi="Arial" w:cs="Arial"/>
          <w:sz w:val="20"/>
          <w:szCs w:val="20"/>
          <w:lang w:val="en-GB"/>
        </w:rPr>
        <w:t>EBITDA</w:t>
      </w:r>
      <w:r w:rsidR="009455B9" w:rsidRPr="00E86365">
        <w:rPr>
          <w:rFonts w:ascii="Arial" w:hAnsi="Arial" w:cs="Arial"/>
          <w:sz w:val="20"/>
          <w:szCs w:val="20"/>
          <w:lang w:val="en-GB"/>
        </w:rPr>
        <w:t xml:space="preserve"> </w:t>
      </w:r>
      <w:r w:rsidR="001E4212" w:rsidRPr="00E86365">
        <w:rPr>
          <w:rFonts w:ascii="Arial" w:hAnsi="Arial" w:cs="Arial"/>
          <w:sz w:val="20"/>
          <w:szCs w:val="20"/>
          <w:lang w:val="en-GB"/>
        </w:rPr>
        <w:t>was also higher due to the strong demand for Special Operations</w:t>
      </w:r>
      <w:r w:rsidR="009455B9" w:rsidRPr="00E86365">
        <w:rPr>
          <w:rFonts w:ascii="Arial" w:hAnsi="Arial" w:cs="Arial"/>
          <w:sz w:val="20"/>
          <w:szCs w:val="20"/>
          <w:lang w:val="en-GB"/>
        </w:rPr>
        <w:t>,</w:t>
      </w:r>
      <w:r w:rsidR="008009E5" w:rsidRPr="00E86365">
        <w:rPr>
          <w:rFonts w:ascii="Arial" w:hAnsi="Arial" w:cs="Arial"/>
          <w:sz w:val="20"/>
          <w:szCs w:val="20"/>
          <w:lang w:val="en-GB"/>
        </w:rPr>
        <w:t xml:space="preserve"> </w:t>
      </w:r>
      <w:r w:rsidR="001E4212" w:rsidRPr="00E86365">
        <w:rPr>
          <w:rFonts w:ascii="Arial" w:hAnsi="Arial" w:cs="Arial"/>
          <w:sz w:val="20"/>
          <w:szCs w:val="20"/>
          <w:lang w:val="en-GB"/>
        </w:rPr>
        <w:t>and to the negative impact of the accountin</w:t>
      </w:r>
      <w:r w:rsidR="00AC50B5">
        <w:rPr>
          <w:rFonts w:ascii="Arial" w:hAnsi="Arial" w:cs="Arial"/>
          <w:sz w:val="20"/>
          <w:szCs w:val="20"/>
          <w:lang w:val="en-GB"/>
        </w:rPr>
        <w:t>g treatment for fuel inventory, USD 2.4M,</w:t>
      </w:r>
      <w:r w:rsidR="001E4212" w:rsidRPr="00E86365">
        <w:rPr>
          <w:rFonts w:ascii="Arial" w:hAnsi="Arial" w:cs="Arial"/>
          <w:sz w:val="20"/>
          <w:szCs w:val="20"/>
          <w:lang w:val="en-GB"/>
        </w:rPr>
        <w:t xml:space="preserve"> </w:t>
      </w:r>
      <w:r w:rsidR="00AC50B5">
        <w:rPr>
          <w:rFonts w:ascii="Arial" w:hAnsi="Arial" w:cs="Arial"/>
          <w:sz w:val="20"/>
          <w:szCs w:val="20"/>
          <w:lang w:val="en-GB"/>
        </w:rPr>
        <w:t xml:space="preserve">that </w:t>
      </w:r>
      <w:r w:rsidR="00E86365">
        <w:rPr>
          <w:rFonts w:ascii="Arial" w:hAnsi="Arial" w:cs="Arial"/>
          <w:sz w:val="20"/>
          <w:szCs w:val="20"/>
          <w:lang w:val="en-GB"/>
        </w:rPr>
        <w:t>we ha</w:t>
      </w:r>
      <w:r w:rsidR="00AC50B5">
        <w:rPr>
          <w:rFonts w:ascii="Arial" w:hAnsi="Arial" w:cs="Arial"/>
          <w:sz w:val="20"/>
          <w:szCs w:val="20"/>
          <w:lang w:val="en-GB"/>
        </w:rPr>
        <w:t>d</w:t>
      </w:r>
      <w:r w:rsidR="00E86365">
        <w:rPr>
          <w:rFonts w:ascii="Arial" w:hAnsi="Arial" w:cs="Arial"/>
          <w:sz w:val="20"/>
          <w:szCs w:val="20"/>
          <w:lang w:val="en-GB"/>
        </w:rPr>
        <w:t xml:space="preserve"> last year in the first quarter</w:t>
      </w:r>
      <w:r w:rsidR="00AC50B5">
        <w:rPr>
          <w:rFonts w:ascii="Arial" w:hAnsi="Arial" w:cs="Arial"/>
          <w:sz w:val="20"/>
          <w:szCs w:val="20"/>
          <w:lang w:val="en-GB"/>
        </w:rPr>
        <w:t>.</w:t>
      </w:r>
    </w:p>
    <w:p w:rsidR="001E4212" w:rsidRPr="00E86365" w:rsidRDefault="001E4212" w:rsidP="00E86365">
      <w:pPr>
        <w:pStyle w:val="PargrafodaLista"/>
        <w:widowControl w:val="0"/>
        <w:spacing w:after="120" w:line="360" w:lineRule="auto"/>
        <w:ind w:left="-73"/>
        <w:jc w:val="both"/>
        <w:rPr>
          <w:rFonts w:ascii="Arial" w:hAnsi="Arial" w:cs="Arial"/>
          <w:sz w:val="20"/>
          <w:szCs w:val="20"/>
          <w:lang w:val="en-GB"/>
        </w:rPr>
      </w:pPr>
      <w:r w:rsidRPr="00E86365">
        <w:rPr>
          <w:rFonts w:ascii="Arial" w:hAnsi="Arial" w:cs="Arial"/>
          <w:b/>
          <w:sz w:val="20"/>
          <w:szCs w:val="20"/>
          <w:lang w:val="en-GB"/>
        </w:rPr>
        <w:t>Shipyard</w:t>
      </w:r>
      <w:r w:rsidRPr="00E86365">
        <w:rPr>
          <w:rFonts w:ascii="Arial" w:hAnsi="Arial" w:cs="Arial"/>
          <w:sz w:val="20"/>
          <w:szCs w:val="20"/>
          <w:lang w:val="en-GB"/>
        </w:rPr>
        <w:t xml:space="preserve"> </w:t>
      </w:r>
    </w:p>
    <w:p w:rsidR="001E4212" w:rsidRPr="004A27AF" w:rsidRDefault="001E4212" w:rsidP="00E7236D">
      <w:pPr>
        <w:pStyle w:val="PargrafodaLista"/>
        <w:widowControl w:val="0"/>
        <w:numPr>
          <w:ilvl w:val="0"/>
          <w:numId w:val="9"/>
        </w:numPr>
        <w:spacing w:line="360" w:lineRule="auto"/>
        <w:ind w:left="283" w:hanging="357"/>
        <w:jc w:val="both"/>
        <w:rPr>
          <w:rFonts w:ascii="Arial" w:hAnsi="Arial" w:cs="Arial"/>
          <w:b/>
          <w:sz w:val="20"/>
          <w:szCs w:val="20"/>
          <w:lang w:val="en-GB"/>
        </w:rPr>
      </w:pPr>
      <w:r w:rsidRPr="004A27AF">
        <w:rPr>
          <w:rFonts w:ascii="Arial" w:hAnsi="Arial" w:cs="Arial"/>
          <w:sz w:val="20"/>
          <w:szCs w:val="20"/>
          <w:lang w:val="en-GB"/>
        </w:rPr>
        <w:t xml:space="preserve">The business posted strong revenues with the new </w:t>
      </w:r>
      <w:proofErr w:type="spellStart"/>
      <w:r w:rsidRPr="004A27AF">
        <w:rPr>
          <w:rFonts w:ascii="Arial" w:hAnsi="Arial" w:cs="Arial"/>
          <w:sz w:val="20"/>
          <w:szCs w:val="20"/>
          <w:lang w:val="en-GB"/>
        </w:rPr>
        <w:t>Drydock</w:t>
      </w:r>
      <w:proofErr w:type="spellEnd"/>
      <w:r w:rsidRPr="004A27AF">
        <w:rPr>
          <w:rFonts w:ascii="Arial" w:hAnsi="Arial" w:cs="Arial"/>
          <w:sz w:val="20"/>
          <w:szCs w:val="20"/>
          <w:lang w:val="en-GB"/>
        </w:rPr>
        <w:t xml:space="preserve"> increasing operational activities. </w:t>
      </w:r>
    </w:p>
    <w:p w:rsidR="005A1E2E" w:rsidRPr="004A27AF" w:rsidRDefault="005A1E2E" w:rsidP="00E7236D">
      <w:pPr>
        <w:pStyle w:val="PargrafodaLista"/>
        <w:widowControl w:val="0"/>
        <w:numPr>
          <w:ilvl w:val="0"/>
          <w:numId w:val="9"/>
        </w:numPr>
        <w:spacing w:after="120" w:line="360" w:lineRule="auto"/>
        <w:ind w:left="284"/>
        <w:jc w:val="both"/>
        <w:rPr>
          <w:rFonts w:ascii="Arial" w:hAnsi="Arial" w:cs="Arial"/>
          <w:sz w:val="20"/>
          <w:szCs w:val="20"/>
          <w:lang w:val="en-GB"/>
        </w:rPr>
      </w:pPr>
      <w:r w:rsidRPr="004A27AF">
        <w:rPr>
          <w:rFonts w:ascii="Arial" w:hAnsi="Arial" w:cs="Arial"/>
          <w:sz w:val="20"/>
          <w:szCs w:val="20"/>
          <w:lang w:val="en-GB"/>
        </w:rPr>
        <w:t xml:space="preserve">EBITDA is down mainly </w:t>
      </w:r>
      <w:r w:rsidR="00FE1671" w:rsidRPr="004A27AF">
        <w:rPr>
          <w:rFonts w:ascii="Arial" w:hAnsi="Arial" w:cs="Arial"/>
          <w:sz w:val="20"/>
          <w:szCs w:val="20"/>
          <w:lang w:val="en-GB"/>
        </w:rPr>
        <w:t xml:space="preserve">due </w:t>
      </w:r>
      <w:r w:rsidRPr="004A27AF">
        <w:rPr>
          <w:rFonts w:ascii="Arial" w:hAnsi="Arial" w:cs="Arial"/>
          <w:sz w:val="20"/>
          <w:szCs w:val="20"/>
          <w:lang w:val="en-GB"/>
        </w:rPr>
        <w:t xml:space="preserve">to pre-operational costs such as hiring and training related to the commencement of </w:t>
      </w:r>
      <w:proofErr w:type="spellStart"/>
      <w:r w:rsidRPr="004A27AF">
        <w:rPr>
          <w:rFonts w:ascii="Arial" w:hAnsi="Arial" w:cs="Arial"/>
          <w:sz w:val="20"/>
          <w:szCs w:val="20"/>
          <w:lang w:val="en-GB"/>
        </w:rPr>
        <w:t>Guaruja</w:t>
      </w:r>
      <w:proofErr w:type="spellEnd"/>
      <w:r w:rsidRPr="004A27AF">
        <w:rPr>
          <w:rFonts w:ascii="Arial" w:hAnsi="Arial" w:cs="Arial"/>
          <w:sz w:val="20"/>
          <w:szCs w:val="20"/>
          <w:lang w:val="en-GB"/>
        </w:rPr>
        <w:t xml:space="preserve"> II shipyard operations.</w:t>
      </w:r>
    </w:p>
    <w:p w:rsidR="001E4212" w:rsidRPr="004A27AF" w:rsidRDefault="00BD6161" w:rsidP="00FE1671">
      <w:pPr>
        <w:widowControl w:val="0"/>
        <w:spacing w:after="120" w:line="360" w:lineRule="auto"/>
        <w:jc w:val="both"/>
        <w:rPr>
          <w:rFonts w:ascii="Arial" w:hAnsi="Arial" w:cs="Arial"/>
          <w:b/>
          <w:sz w:val="20"/>
          <w:szCs w:val="20"/>
          <w:lang w:val="en-GB"/>
        </w:rPr>
      </w:pPr>
      <w:r w:rsidRPr="004A27AF">
        <w:rPr>
          <w:rFonts w:ascii="Arial" w:hAnsi="Arial" w:cs="Arial"/>
          <w:b/>
          <w:sz w:val="20"/>
          <w:szCs w:val="20"/>
          <w:lang w:val="en-GB"/>
        </w:rPr>
        <w:t>O</w:t>
      </w:r>
      <w:r w:rsidR="00D61C90" w:rsidRPr="004A27AF">
        <w:rPr>
          <w:rFonts w:ascii="Arial" w:hAnsi="Arial" w:cs="Arial"/>
          <w:b/>
          <w:sz w:val="20"/>
          <w:szCs w:val="20"/>
          <w:lang w:val="en-GB"/>
        </w:rPr>
        <w:t>ffshore</w:t>
      </w:r>
      <w:r w:rsidR="00D24BA8" w:rsidRPr="004A27AF">
        <w:rPr>
          <w:rFonts w:ascii="Arial" w:hAnsi="Arial" w:cs="Arial"/>
          <w:b/>
          <w:sz w:val="20"/>
          <w:szCs w:val="20"/>
          <w:lang w:val="en-GB"/>
        </w:rPr>
        <w:t xml:space="preserve"> </w:t>
      </w:r>
      <w:r w:rsidR="00FE1671" w:rsidRPr="004A27AF">
        <w:rPr>
          <w:rFonts w:ascii="Arial" w:hAnsi="Arial" w:cs="Arial"/>
          <w:b/>
          <w:sz w:val="20"/>
          <w:szCs w:val="20"/>
          <w:lang w:val="en-GB"/>
        </w:rPr>
        <w:t>Vessels</w:t>
      </w:r>
    </w:p>
    <w:p w:rsidR="00D24BA8" w:rsidRPr="004A27AF" w:rsidRDefault="00AC50B5" w:rsidP="00E7236D">
      <w:pPr>
        <w:pStyle w:val="PargrafodaLista"/>
        <w:widowControl w:val="0"/>
        <w:numPr>
          <w:ilvl w:val="0"/>
          <w:numId w:val="10"/>
        </w:numPr>
        <w:spacing w:line="360" w:lineRule="auto"/>
        <w:ind w:left="284"/>
        <w:jc w:val="both"/>
        <w:rPr>
          <w:rFonts w:ascii="Arial" w:hAnsi="Arial" w:cs="Arial"/>
          <w:sz w:val="20"/>
          <w:szCs w:val="20"/>
          <w:lang w:val="en-GB"/>
        </w:rPr>
      </w:pPr>
      <w:r>
        <w:rPr>
          <w:rFonts w:ascii="Arial" w:hAnsi="Arial" w:cs="Arial"/>
          <w:sz w:val="20"/>
          <w:szCs w:val="20"/>
          <w:lang w:val="en-GB"/>
        </w:rPr>
        <w:t>C</w:t>
      </w:r>
      <w:r w:rsidR="008B0841" w:rsidRPr="004A27AF">
        <w:rPr>
          <w:rFonts w:ascii="Arial" w:hAnsi="Arial" w:cs="Arial"/>
          <w:sz w:val="20"/>
          <w:szCs w:val="20"/>
          <w:lang w:val="en-GB"/>
        </w:rPr>
        <w:t>ontinues to show strong growth</w:t>
      </w:r>
      <w:r w:rsidR="00FE1671" w:rsidRPr="004A27AF">
        <w:rPr>
          <w:rFonts w:ascii="Arial" w:hAnsi="Arial" w:cs="Arial"/>
          <w:sz w:val="20"/>
          <w:szCs w:val="20"/>
          <w:lang w:val="en-GB"/>
        </w:rPr>
        <w:t xml:space="preserve"> as</w:t>
      </w:r>
      <w:r w:rsidR="008B0841" w:rsidRPr="004A27AF">
        <w:rPr>
          <w:rFonts w:ascii="Arial" w:hAnsi="Arial" w:cs="Arial"/>
          <w:sz w:val="20"/>
          <w:szCs w:val="20"/>
          <w:lang w:val="en-GB"/>
        </w:rPr>
        <w:t xml:space="preserve"> a reflection</w:t>
      </w:r>
      <w:r w:rsidR="006765AF" w:rsidRPr="004A27AF">
        <w:rPr>
          <w:rFonts w:ascii="Arial" w:hAnsi="Arial" w:cs="Arial"/>
          <w:sz w:val="20"/>
          <w:szCs w:val="20"/>
          <w:lang w:val="en-GB"/>
        </w:rPr>
        <w:t xml:space="preserve"> </w:t>
      </w:r>
      <w:r w:rsidR="00E3739D" w:rsidRPr="004A27AF">
        <w:rPr>
          <w:rFonts w:ascii="Arial" w:hAnsi="Arial" w:cs="Arial"/>
          <w:sz w:val="20"/>
          <w:szCs w:val="20"/>
          <w:lang w:val="en-GB"/>
        </w:rPr>
        <w:t xml:space="preserve">of </w:t>
      </w:r>
      <w:r w:rsidR="001B5BB2" w:rsidRPr="004A27AF">
        <w:rPr>
          <w:rFonts w:ascii="Arial" w:hAnsi="Arial" w:cs="Arial"/>
          <w:sz w:val="20"/>
          <w:szCs w:val="20"/>
          <w:lang w:val="en-GB"/>
        </w:rPr>
        <w:t>higher average</w:t>
      </w:r>
      <w:r w:rsidR="00D24BA8" w:rsidRPr="004A27AF">
        <w:rPr>
          <w:rFonts w:ascii="Arial" w:hAnsi="Arial" w:cs="Arial"/>
          <w:sz w:val="20"/>
          <w:szCs w:val="20"/>
          <w:lang w:val="en-GB"/>
        </w:rPr>
        <w:t xml:space="preserve"> </w:t>
      </w:r>
      <w:r w:rsidR="00E3739D" w:rsidRPr="004A27AF">
        <w:rPr>
          <w:rFonts w:ascii="Arial" w:hAnsi="Arial" w:cs="Arial"/>
          <w:sz w:val="20"/>
          <w:szCs w:val="20"/>
          <w:lang w:val="en-GB"/>
        </w:rPr>
        <w:t>daily rate</w:t>
      </w:r>
      <w:r w:rsidR="008B0841" w:rsidRPr="004A27AF">
        <w:rPr>
          <w:rFonts w:ascii="Arial" w:hAnsi="Arial" w:cs="Arial"/>
          <w:sz w:val="20"/>
          <w:szCs w:val="20"/>
          <w:lang w:val="en-GB"/>
        </w:rPr>
        <w:t>s</w:t>
      </w:r>
      <w:r w:rsidR="00257772" w:rsidRPr="004A27AF">
        <w:rPr>
          <w:rFonts w:ascii="Arial" w:hAnsi="Arial" w:cs="Arial"/>
          <w:sz w:val="20"/>
          <w:szCs w:val="20"/>
          <w:lang w:val="en-GB"/>
        </w:rPr>
        <w:t xml:space="preserve"> due to</w:t>
      </w:r>
      <w:r w:rsidR="004B7913">
        <w:rPr>
          <w:rFonts w:ascii="Arial" w:hAnsi="Arial" w:cs="Arial"/>
          <w:sz w:val="20"/>
          <w:szCs w:val="20"/>
          <w:lang w:val="en-GB"/>
        </w:rPr>
        <w:t xml:space="preserve"> price renegotiations and</w:t>
      </w:r>
      <w:r w:rsidR="00257772" w:rsidRPr="004A27AF">
        <w:rPr>
          <w:rFonts w:ascii="Arial" w:hAnsi="Arial" w:cs="Arial"/>
          <w:sz w:val="20"/>
          <w:szCs w:val="20"/>
          <w:lang w:val="en-GB"/>
        </w:rPr>
        <w:t xml:space="preserve"> </w:t>
      </w:r>
      <w:r w:rsidR="004E40EF" w:rsidRPr="004A27AF">
        <w:rPr>
          <w:rFonts w:ascii="Arial" w:hAnsi="Arial" w:cs="Arial"/>
          <w:sz w:val="20"/>
          <w:szCs w:val="20"/>
          <w:lang w:val="en-GB"/>
        </w:rPr>
        <w:t xml:space="preserve">the launch of </w:t>
      </w:r>
      <w:r w:rsidR="00BD1886" w:rsidRPr="004A27AF">
        <w:rPr>
          <w:rFonts w:ascii="Arial" w:hAnsi="Arial" w:cs="Arial"/>
          <w:sz w:val="20"/>
          <w:szCs w:val="20"/>
          <w:lang w:val="en-GB"/>
        </w:rPr>
        <w:t>new vessel</w:t>
      </w:r>
      <w:r w:rsidR="004E40EF" w:rsidRPr="004A27AF">
        <w:rPr>
          <w:rFonts w:ascii="Arial" w:hAnsi="Arial" w:cs="Arial"/>
          <w:sz w:val="20"/>
          <w:szCs w:val="20"/>
          <w:lang w:val="en-GB"/>
        </w:rPr>
        <w:t>s</w:t>
      </w:r>
      <w:r w:rsidR="00BD1886" w:rsidRPr="004A27AF">
        <w:rPr>
          <w:rFonts w:ascii="Arial" w:hAnsi="Arial" w:cs="Arial"/>
          <w:sz w:val="20"/>
          <w:szCs w:val="20"/>
          <w:lang w:val="en-GB"/>
        </w:rPr>
        <w:t xml:space="preserve"> Sterna </w:t>
      </w:r>
      <w:r w:rsidR="004E40EF" w:rsidRPr="004A27AF">
        <w:rPr>
          <w:rFonts w:ascii="Arial" w:hAnsi="Arial" w:cs="Arial"/>
          <w:sz w:val="20"/>
          <w:szCs w:val="20"/>
          <w:lang w:val="en-GB"/>
        </w:rPr>
        <w:t xml:space="preserve">and </w:t>
      </w:r>
      <w:proofErr w:type="spellStart"/>
      <w:r w:rsidR="004E40EF" w:rsidRPr="004A27AF">
        <w:rPr>
          <w:rFonts w:ascii="Arial" w:hAnsi="Arial" w:cs="Arial"/>
          <w:sz w:val="20"/>
          <w:szCs w:val="20"/>
          <w:lang w:val="en-GB"/>
        </w:rPr>
        <w:t>Batuíra</w:t>
      </w:r>
      <w:proofErr w:type="spellEnd"/>
      <w:r w:rsidR="00FE1671" w:rsidRPr="004A27AF">
        <w:rPr>
          <w:rFonts w:ascii="Arial" w:hAnsi="Arial" w:cs="Arial"/>
          <w:sz w:val="20"/>
          <w:szCs w:val="20"/>
          <w:lang w:val="en-GB"/>
        </w:rPr>
        <w:t>, while PSV-</w:t>
      </w:r>
      <w:proofErr w:type="spellStart"/>
      <w:r w:rsidR="00FE1671" w:rsidRPr="004A27AF">
        <w:rPr>
          <w:rFonts w:ascii="Arial" w:hAnsi="Arial" w:cs="Arial"/>
          <w:sz w:val="20"/>
          <w:szCs w:val="20"/>
          <w:lang w:val="en-GB"/>
        </w:rPr>
        <w:t>Tagaz</w:t>
      </w:r>
      <w:proofErr w:type="spellEnd"/>
      <w:r w:rsidR="00FE1671" w:rsidRPr="004A27AF">
        <w:rPr>
          <w:rFonts w:ascii="Arial" w:hAnsi="Arial" w:cs="Arial"/>
          <w:sz w:val="20"/>
          <w:szCs w:val="20"/>
          <w:lang w:val="en-GB"/>
        </w:rPr>
        <w:t xml:space="preserve"> was deliver</w:t>
      </w:r>
      <w:r w:rsidR="004B7913">
        <w:rPr>
          <w:rFonts w:ascii="Arial" w:hAnsi="Arial" w:cs="Arial"/>
          <w:sz w:val="20"/>
          <w:szCs w:val="20"/>
          <w:lang w:val="en-GB"/>
        </w:rPr>
        <w:t>ed</w:t>
      </w:r>
      <w:r w:rsidR="00FE1671" w:rsidRPr="004A27AF">
        <w:rPr>
          <w:rFonts w:ascii="Arial" w:hAnsi="Arial" w:cs="Arial"/>
          <w:sz w:val="20"/>
          <w:szCs w:val="20"/>
          <w:lang w:val="en-GB"/>
        </w:rPr>
        <w:t xml:space="preserve"> in March this year.</w:t>
      </w:r>
      <w:r w:rsidR="008B0841" w:rsidRPr="004A27AF">
        <w:rPr>
          <w:rFonts w:ascii="Arial" w:hAnsi="Arial" w:cs="Arial"/>
          <w:sz w:val="20"/>
          <w:szCs w:val="20"/>
          <w:lang w:val="en-GB"/>
        </w:rPr>
        <w:t xml:space="preserve"> </w:t>
      </w:r>
    </w:p>
    <w:p w:rsidR="00CD63AE" w:rsidRDefault="00CD63AE" w:rsidP="00E86365">
      <w:pPr>
        <w:spacing w:line="360" w:lineRule="auto"/>
        <w:jc w:val="both"/>
        <w:rPr>
          <w:rFonts w:ascii="Arial" w:hAnsi="Arial" w:cs="Arial"/>
          <w:sz w:val="20"/>
          <w:szCs w:val="20"/>
          <w:lang w:val="en-GB"/>
        </w:rPr>
      </w:pPr>
    </w:p>
    <w:p w:rsidR="00E86365" w:rsidRPr="004A27AF" w:rsidRDefault="00D709F2" w:rsidP="00E86365">
      <w:pPr>
        <w:spacing w:line="360" w:lineRule="auto"/>
        <w:jc w:val="both"/>
        <w:rPr>
          <w:rFonts w:ascii="Arial" w:hAnsi="Arial" w:cs="Arial"/>
          <w:sz w:val="20"/>
          <w:szCs w:val="20"/>
          <w:lang w:val="en-GB"/>
        </w:rPr>
      </w:pPr>
      <w:r>
        <w:rPr>
          <w:rFonts w:ascii="Arial" w:hAnsi="Arial" w:cs="Arial"/>
          <w:sz w:val="20"/>
          <w:szCs w:val="20"/>
          <w:lang w:val="en-GB"/>
        </w:rPr>
        <w:t xml:space="preserve">Going to the next slide, </w:t>
      </w:r>
      <w:r w:rsidR="004B7913">
        <w:rPr>
          <w:rFonts w:ascii="Arial" w:hAnsi="Arial" w:cs="Arial"/>
          <w:sz w:val="20"/>
          <w:szCs w:val="20"/>
          <w:lang w:val="en-GB"/>
        </w:rPr>
        <w:t xml:space="preserve">slide </w:t>
      </w:r>
      <w:r>
        <w:rPr>
          <w:rFonts w:ascii="Arial" w:hAnsi="Arial" w:cs="Arial"/>
          <w:sz w:val="20"/>
          <w:szCs w:val="20"/>
          <w:lang w:val="en-GB"/>
        </w:rPr>
        <w:t>number 7.</w:t>
      </w:r>
    </w:p>
    <w:p w:rsidR="00B02CD2" w:rsidRPr="00E86365" w:rsidRDefault="00B02CD2" w:rsidP="00E86365">
      <w:pPr>
        <w:spacing w:line="360" w:lineRule="auto"/>
        <w:ind w:left="360"/>
        <w:jc w:val="both"/>
        <w:rPr>
          <w:rFonts w:ascii="Arial" w:hAnsi="Arial" w:cs="Arial"/>
          <w:sz w:val="20"/>
          <w:szCs w:val="20"/>
          <w:lang w:val="en-GB"/>
        </w:rPr>
      </w:pPr>
      <w:r w:rsidRPr="00E86365">
        <w:rPr>
          <w:rFonts w:ascii="Arial" w:hAnsi="Arial" w:cs="Arial"/>
          <w:sz w:val="20"/>
          <w:szCs w:val="20"/>
          <w:lang w:val="en-GB"/>
        </w:rPr>
        <w:t xml:space="preserve">In </w:t>
      </w:r>
      <w:r w:rsidR="00D709F2">
        <w:rPr>
          <w:rFonts w:ascii="Arial" w:hAnsi="Arial" w:cs="Arial"/>
          <w:sz w:val="20"/>
          <w:szCs w:val="20"/>
          <w:lang w:val="en-GB"/>
        </w:rPr>
        <w:t>this chart</w:t>
      </w:r>
      <w:r w:rsidR="00FE1671" w:rsidRPr="00E86365">
        <w:rPr>
          <w:rFonts w:ascii="Arial" w:hAnsi="Arial" w:cs="Arial"/>
          <w:sz w:val="20"/>
          <w:szCs w:val="20"/>
          <w:lang w:val="en-GB"/>
        </w:rPr>
        <w:t xml:space="preserve"> </w:t>
      </w:r>
      <w:r w:rsidR="00CD63AE" w:rsidRPr="00E86365">
        <w:rPr>
          <w:rFonts w:ascii="Arial" w:hAnsi="Arial" w:cs="Arial"/>
          <w:sz w:val="20"/>
          <w:szCs w:val="20"/>
          <w:lang w:val="en-GB"/>
        </w:rPr>
        <w:t xml:space="preserve">we present </w:t>
      </w:r>
      <w:proofErr w:type="spellStart"/>
      <w:r w:rsidRPr="00E86365">
        <w:rPr>
          <w:rFonts w:ascii="Arial" w:hAnsi="Arial" w:cs="Arial"/>
          <w:sz w:val="20"/>
          <w:szCs w:val="20"/>
          <w:lang w:val="en-GB"/>
        </w:rPr>
        <w:t>Tecon</w:t>
      </w:r>
      <w:proofErr w:type="spellEnd"/>
      <w:r w:rsidRPr="00E86365">
        <w:rPr>
          <w:rFonts w:ascii="Arial" w:hAnsi="Arial" w:cs="Arial"/>
          <w:sz w:val="20"/>
          <w:szCs w:val="20"/>
          <w:lang w:val="en-GB"/>
        </w:rPr>
        <w:t xml:space="preserve"> Salvador </w:t>
      </w:r>
      <w:r w:rsidR="00D709F2">
        <w:rPr>
          <w:rFonts w:ascii="Arial" w:hAnsi="Arial" w:cs="Arial"/>
          <w:sz w:val="20"/>
          <w:szCs w:val="20"/>
          <w:lang w:val="en-GB"/>
        </w:rPr>
        <w:t xml:space="preserve">which </w:t>
      </w:r>
      <w:r w:rsidRPr="00E86365">
        <w:rPr>
          <w:rFonts w:ascii="Arial" w:hAnsi="Arial" w:cs="Arial"/>
          <w:sz w:val="20"/>
          <w:szCs w:val="20"/>
          <w:lang w:val="en-GB"/>
        </w:rPr>
        <w:t>h</w:t>
      </w:r>
      <w:r w:rsidR="00D709F2">
        <w:rPr>
          <w:rFonts w:ascii="Arial" w:hAnsi="Arial" w:cs="Arial"/>
          <w:sz w:val="20"/>
          <w:szCs w:val="20"/>
          <w:lang w:val="en-GB"/>
        </w:rPr>
        <w:t>as begun operating larger ships, as you can see.</w:t>
      </w:r>
    </w:p>
    <w:p w:rsidR="001933CA" w:rsidRPr="00E86365" w:rsidRDefault="00B02CD2" w:rsidP="00E86365">
      <w:pPr>
        <w:spacing w:line="360" w:lineRule="auto"/>
        <w:ind w:left="360"/>
        <w:jc w:val="both"/>
        <w:rPr>
          <w:rFonts w:ascii="Arial" w:hAnsi="Arial" w:cs="Arial"/>
          <w:sz w:val="20"/>
          <w:szCs w:val="20"/>
          <w:lang w:val="en-GB"/>
        </w:rPr>
      </w:pPr>
      <w:r w:rsidRPr="00E86365">
        <w:rPr>
          <w:rFonts w:ascii="Arial" w:hAnsi="Arial" w:cs="Arial"/>
          <w:sz w:val="20"/>
          <w:szCs w:val="20"/>
          <w:lang w:val="en-GB"/>
        </w:rPr>
        <w:t>We believe t</w:t>
      </w:r>
      <w:r w:rsidR="008A2D36" w:rsidRPr="00E86365">
        <w:rPr>
          <w:rFonts w:ascii="Arial" w:hAnsi="Arial" w:cs="Arial"/>
          <w:sz w:val="20"/>
          <w:szCs w:val="20"/>
          <w:lang w:val="en-GB"/>
        </w:rPr>
        <w:t>he</w:t>
      </w:r>
      <w:r w:rsidR="00CD63AE" w:rsidRPr="00E86365">
        <w:rPr>
          <w:rFonts w:ascii="Arial" w:hAnsi="Arial" w:cs="Arial"/>
          <w:sz w:val="20"/>
          <w:szCs w:val="20"/>
          <w:lang w:val="en-GB"/>
        </w:rPr>
        <w:t xml:space="preserve"> </w:t>
      </w:r>
      <w:r w:rsidR="008A2D36" w:rsidRPr="00E86365">
        <w:rPr>
          <w:rFonts w:ascii="Arial" w:hAnsi="Arial" w:cs="Arial"/>
          <w:sz w:val="20"/>
          <w:szCs w:val="20"/>
          <w:lang w:val="en-GB"/>
        </w:rPr>
        <w:t>new</w:t>
      </w:r>
      <w:r w:rsidR="00420F1E" w:rsidRPr="00E86365">
        <w:rPr>
          <w:rFonts w:ascii="Arial" w:hAnsi="Arial" w:cs="Arial"/>
          <w:sz w:val="20"/>
          <w:szCs w:val="20"/>
          <w:lang w:val="en-GB"/>
        </w:rPr>
        <w:t xml:space="preserve"> </w:t>
      </w:r>
      <w:r w:rsidR="008263B5" w:rsidRPr="00E86365">
        <w:rPr>
          <w:rFonts w:ascii="Arial" w:hAnsi="Arial" w:cs="Arial"/>
          <w:sz w:val="20"/>
          <w:szCs w:val="20"/>
          <w:lang w:val="en-GB"/>
        </w:rPr>
        <w:t xml:space="preserve">increased </w:t>
      </w:r>
      <w:r w:rsidR="00420F1E" w:rsidRPr="00E86365">
        <w:rPr>
          <w:rFonts w:ascii="Arial" w:hAnsi="Arial" w:cs="Arial"/>
          <w:sz w:val="20"/>
          <w:szCs w:val="20"/>
          <w:lang w:val="en-GB"/>
        </w:rPr>
        <w:t>capacity</w:t>
      </w:r>
      <w:r w:rsidR="008263B5" w:rsidRPr="00E86365">
        <w:rPr>
          <w:rFonts w:ascii="Arial" w:hAnsi="Arial" w:cs="Arial"/>
          <w:sz w:val="20"/>
          <w:szCs w:val="20"/>
          <w:lang w:val="en-GB"/>
        </w:rPr>
        <w:t xml:space="preserve"> of</w:t>
      </w:r>
      <w:r w:rsidR="00CD63AE" w:rsidRPr="00E86365">
        <w:rPr>
          <w:rFonts w:ascii="Arial" w:hAnsi="Arial" w:cs="Arial"/>
          <w:sz w:val="20"/>
          <w:szCs w:val="20"/>
          <w:lang w:val="en-GB"/>
        </w:rPr>
        <w:t xml:space="preserve"> 530,000 TEU per year</w:t>
      </w:r>
      <w:r w:rsidR="008A2D36" w:rsidRPr="00E86365">
        <w:rPr>
          <w:rFonts w:ascii="Arial" w:hAnsi="Arial" w:cs="Arial"/>
          <w:sz w:val="20"/>
          <w:szCs w:val="20"/>
          <w:lang w:val="en-GB"/>
        </w:rPr>
        <w:t>, brings many opportunities for the terminal</w:t>
      </w:r>
      <w:r w:rsidR="008263B5" w:rsidRPr="00E86365">
        <w:rPr>
          <w:rFonts w:ascii="Arial" w:hAnsi="Arial" w:cs="Arial"/>
          <w:sz w:val="20"/>
          <w:szCs w:val="20"/>
          <w:lang w:val="en-GB"/>
        </w:rPr>
        <w:t>.</w:t>
      </w:r>
    </w:p>
    <w:p w:rsidR="00B02CD2" w:rsidRPr="004A27AF" w:rsidRDefault="00B02CD2" w:rsidP="001933CA">
      <w:pPr>
        <w:spacing w:line="360" w:lineRule="auto"/>
        <w:jc w:val="both"/>
        <w:rPr>
          <w:rFonts w:ascii="Arial" w:hAnsi="Arial" w:cs="Arial"/>
          <w:sz w:val="20"/>
          <w:szCs w:val="20"/>
          <w:lang w:val="en-GB"/>
        </w:rPr>
      </w:pPr>
    </w:p>
    <w:p w:rsidR="00D709F2" w:rsidRPr="00B74EF8" w:rsidRDefault="00881666" w:rsidP="00B74EF8">
      <w:pPr>
        <w:spacing w:line="360" w:lineRule="auto"/>
        <w:ind w:left="360"/>
        <w:jc w:val="both"/>
        <w:rPr>
          <w:rFonts w:ascii="Arial" w:hAnsi="Arial" w:cs="Arial"/>
          <w:sz w:val="20"/>
          <w:szCs w:val="20"/>
          <w:lang w:val="en-GB"/>
        </w:rPr>
      </w:pPr>
      <w:r w:rsidRPr="00B74EF8">
        <w:rPr>
          <w:rFonts w:ascii="Arial" w:hAnsi="Arial" w:cs="Arial"/>
          <w:sz w:val="20"/>
          <w:szCs w:val="20"/>
          <w:lang w:val="en-GB"/>
        </w:rPr>
        <w:lastRenderedPageBreak/>
        <w:t>You may no</w:t>
      </w:r>
      <w:r w:rsidR="00A105F1" w:rsidRPr="00B74EF8">
        <w:rPr>
          <w:rFonts w:ascii="Arial" w:hAnsi="Arial" w:cs="Arial"/>
          <w:sz w:val="20"/>
          <w:szCs w:val="20"/>
          <w:lang w:val="en-GB"/>
        </w:rPr>
        <w:t xml:space="preserve">tice the new retro area already </w:t>
      </w:r>
      <w:r w:rsidRPr="00B74EF8">
        <w:rPr>
          <w:rFonts w:ascii="Arial" w:hAnsi="Arial" w:cs="Arial"/>
          <w:sz w:val="20"/>
          <w:szCs w:val="20"/>
          <w:lang w:val="en-GB"/>
        </w:rPr>
        <w:t>in use</w:t>
      </w:r>
      <w:r w:rsidR="004962EA" w:rsidRPr="00B74EF8">
        <w:rPr>
          <w:rFonts w:ascii="Arial" w:hAnsi="Arial" w:cs="Arial"/>
          <w:sz w:val="20"/>
          <w:szCs w:val="20"/>
          <w:lang w:val="en-GB"/>
        </w:rPr>
        <w:t xml:space="preserve"> for </w:t>
      </w:r>
      <w:r w:rsidR="008263B5" w:rsidRPr="00B74EF8">
        <w:rPr>
          <w:rFonts w:ascii="Arial" w:hAnsi="Arial" w:cs="Arial"/>
          <w:sz w:val="20"/>
          <w:szCs w:val="20"/>
          <w:lang w:val="en-GB"/>
        </w:rPr>
        <w:t xml:space="preserve">easier </w:t>
      </w:r>
      <w:r w:rsidR="004962EA" w:rsidRPr="00B74EF8">
        <w:rPr>
          <w:rFonts w:ascii="Arial" w:hAnsi="Arial" w:cs="Arial"/>
          <w:sz w:val="20"/>
          <w:szCs w:val="20"/>
          <w:lang w:val="en-GB"/>
        </w:rPr>
        <w:t>container storage and handling</w:t>
      </w:r>
      <w:r w:rsidR="008263B5" w:rsidRPr="00B74EF8">
        <w:rPr>
          <w:rFonts w:ascii="Arial" w:hAnsi="Arial" w:cs="Arial"/>
          <w:sz w:val="20"/>
          <w:szCs w:val="20"/>
          <w:lang w:val="en-GB"/>
        </w:rPr>
        <w:t xml:space="preserve">. In addition, the new </w:t>
      </w:r>
      <w:r w:rsidR="00895676" w:rsidRPr="00B74EF8">
        <w:rPr>
          <w:rFonts w:ascii="Arial" w:hAnsi="Arial" w:cs="Arial"/>
          <w:sz w:val="20"/>
          <w:szCs w:val="20"/>
          <w:lang w:val="en-GB"/>
        </w:rPr>
        <w:t>E</w:t>
      </w:r>
      <w:r w:rsidR="008263B5" w:rsidRPr="00B74EF8">
        <w:rPr>
          <w:rFonts w:ascii="Arial" w:hAnsi="Arial" w:cs="Arial"/>
          <w:sz w:val="20"/>
          <w:szCs w:val="20"/>
          <w:lang w:val="en-GB"/>
        </w:rPr>
        <w:t>xpressway which will link Salvador’s main highway directly into our Container Te</w:t>
      </w:r>
      <w:r w:rsidR="00D709F2" w:rsidRPr="00B74EF8">
        <w:rPr>
          <w:rFonts w:ascii="Arial" w:hAnsi="Arial" w:cs="Arial"/>
          <w:sz w:val="20"/>
          <w:szCs w:val="20"/>
          <w:lang w:val="en-GB"/>
        </w:rPr>
        <w:t xml:space="preserve">rminal will </w:t>
      </w:r>
      <w:r w:rsidR="00A01F22">
        <w:rPr>
          <w:rFonts w:ascii="Arial" w:hAnsi="Arial" w:cs="Arial"/>
          <w:sz w:val="20"/>
          <w:szCs w:val="20"/>
          <w:lang w:val="en-GB"/>
        </w:rPr>
        <w:t xml:space="preserve">be ready in the second half of </w:t>
      </w:r>
      <w:r w:rsidR="008E55B4" w:rsidRPr="00B74EF8">
        <w:rPr>
          <w:rFonts w:ascii="Arial" w:hAnsi="Arial" w:cs="Arial"/>
          <w:sz w:val="20"/>
          <w:szCs w:val="20"/>
          <w:lang w:val="en-GB"/>
        </w:rPr>
        <w:t xml:space="preserve">this </w:t>
      </w:r>
      <w:r w:rsidR="008263B5" w:rsidRPr="00B74EF8">
        <w:rPr>
          <w:rFonts w:ascii="Arial" w:hAnsi="Arial" w:cs="Arial"/>
          <w:sz w:val="20"/>
          <w:szCs w:val="20"/>
          <w:lang w:val="en-GB"/>
        </w:rPr>
        <w:t>year</w:t>
      </w:r>
      <w:r w:rsidR="00D709F2" w:rsidRPr="00B74EF8">
        <w:rPr>
          <w:rFonts w:ascii="Arial" w:hAnsi="Arial" w:cs="Arial"/>
          <w:sz w:val="20"/>
          <w:szCs w:val="20"/>
          <w:lang w:val="en-GB"/>
        </w:rPr>
        <w:t xml:space="preserve">. </w:t>
      </w:r>
      <w:r w:rsidR="008263B5" w:rsidRPr="00B74EF8">
        <w:rPr>
          <w:rFonts w:ascii="Arial" w:hAnsi="Arial" w:cs="Arial"/>
          <w:sz w:val="20"/>
          <w:szCs w:val="20"/>
          <w:lang w:val="en-GB"/>
        </w:rPr>
        <w:t xml:space="preserve"> </w:t>
      </w:r>
      <w:r w:rsidR="00D709F2" w:rsidRPr="00B74EF8">
        <w:rPr>
          <w:rFonts w:ascii="Arial" w:hAnsi="Arial" w:cs="Arial"/>
          <w:sz w:val="20"/>
          <w:szCs w:val="20"/>
          <w:lang w:val="en-GB"/>
        </w:rPr>
        <w:t>The Expressway was entirely financed by federal and local government.</w:t>
      </w:r>
    </w:p>
    <w:p w:rsidR="00487395" w:rsidRPr="004A27AF" w:rsidRDefault="00A01F22" w:rsidP="00A01F22">
      <w:pPr>
        <w:spacing w:line="360" w:lineRule="auto"/>
        <w:jc w:val="both"/>
        <w:rPr>
          <w:rFonts w:ascii="Arial" w:hAnsi="Arial" w:cs="Arial"/>
          <w:sz w:val="20"/>
          <w:szCs w:val="20"/>
          <w:lang w:val="en-GB"/>
        </w:rPr>
      </w:pPr>
      <w:r>
        <w:rPr>
          <w:rFonts w:ascii="Arial" w:hAnsi="Arial" w:cs="Arial"/>
          <w:sz w:val="20"/>
          <w:szCs w:val="20"/>
          <w:lang w:val="en-GB"/>
        </w:rPr>
        <w:t xml:space="preserve">     </w:t>
      </w:r>
      <w:r w:rsidR="00B74EF8">
        <w:rPr>
          <w:rFonts w:ascii="Arial" w:hAnsi="Arial" w:cs="Arial"/>
          <w:sz w:val="20"/>
          <w:szCs w:val="20"/>
          <w:lang w:val="en-GB"/>
        </w:rPr>
        <w:t>Going</w:t>
      </w:r>
      <w:r w:rsidR="00487395" w:rsidRPr="004A27AF">
        <w:rPr>
          <w:rFonts w:ascii="Arial" w:hAnsi="Arial" w:cs="Arial"/>
          <w:sz w:val="20"/>
          <w:szCs w:val="20"/>
          <w:lang w:val="en-GB"/>
        </w:rPr>
        <w:t xml:space="preserve"> to </w:t>
      </w:r>
      <w:r w:rsidR="00B74EF8">
        <w:rPr>
          <w:rFonts w:ascii="Arial" w:hAnsi="Arial" w:cs="Arial"/>
          <w:sz w:val="20"/>
          <w:szCs w:val="20"/>
          <w:lang w:val="en-GB"/>
        </w:rPr>
        <w:t xml:space="preserve">the next chart, </w:t>
      </w:r>
      <w:r w:rsidR="00487395" w:rsidRPr="004A27AF">
        <w:rPr>
          <w:rFonts w:ascii="Arial" w:hAnsi="Arial" w:cs="Arial"/>
          <w:sz w:val="20"/>
          <w:szCs w:val="20"/>
          <w:lang w:val="en-GB"/>
        </w:rPr>
        <w:t xml:space="preserve">slide number </w:t>
      </w:r>
      <w:r w:rsidR="00895676" w:rsidRPr="004A27AF">
        <w:rPr>
          <w:rFonts w:ascii="Arial" w:hAnsi="Arial" w:cs="Arial"/>
          <w:sz w:val="20"/>
          <w:szCs w:val="20"/>
          <w:lang w:val="en-GB"/>
        </w:rPr>
        <w:t>8</w:t>
      </w:r>
      <w:r w:rsidR="00487395" w:rsidRPr="004A27AF">
        <w:rPr>
          <w:rFonts w:ascii="Arial" w:hAnsi="Arial" w:cs="Arial"/>
          <w:sz w:val="20"/>
          <w:szCs w:val="20"/>
          <w:lang w:val="en-GB"/>
        </w:rPr>
        <w:t>.</w:t>
      </w:r>
    </w:p>
    <w:p w:rsidR="004D0F1A" w:rsidRPr="004A27AF" w:rsidRDefault="008934A6" w:rsidP="0089021E">
      <w:pPr>
        <w:spacing w:line="360" w:lineRule="auto"/>
        <w:ind w:left="360"/>
        <w:jc w:val="both"/>
        <w:rPr>
          <w:rFonts w:ascii="Arial" w:hAnsi="Arial" w:cs="Arial"/>
          <w:sz w:val="20"/>
          <w:szCs w:val="20"/>
          <w:lang w:val="en-GB"/>
        </w:rPr>
      </w:pPr>
      <w:r>
        <w:rPr>
          <w:rFonts w:ascii="Arial" w:hAnsi="Arial" w:cs="Arial"/>
          <w:sz w:val="20"/>
          <w:szCs w:val="20"/>
          <w:lang w:val="en-GB"/>
        </w:rPr>
        <w:t>Now I would like to address some commercial efforts by business units</w:t>
      </w:r>
      <w:r w:rsidR="00A01F22">
        <w:rPr>
          <w:rFonts w:ascii="Arial" w:hAnsi="Arial" w:cs="Arial"/>
          <w:sz w:val="20"/>
          <w:szCs w:val="20"/>
          <w:lang w:val="en-GB"/>
        </w:rPr>
        <w:t>,</w:t>
      </w:r>
      <w:r>
        <w:rPr>
          <w:rFonts w:ascii="Arial" w:hAnsi="Arial" w:cs="Arial"/>
          <w:sz w:val="20"/>
          <w:szCs w:val="20"/>
          <w:lang w:val="en-GB"/>
        </w:rPr>
        <w:t xml:space="preserve"> starting by </w:t>
      </w:r>
      <w:proofErr w:type="spellStart"/>
      <w:r>
        <w:rPr>
          <w:rFonts w:ascii="Arial" w:hAnsi="Arial" w:cs="Arial"/>
          <w:sz w:val="20"/>
          <w:szCs w:val="20"/>
          <w:lang w:val="en-GB"/>
        </w:rPr>
        <w:t>Tecon</w:t>
      </w:r>
      <w:proofErr w:type="spellEnd"/>
      <w:r>
        <w:rPr>
          <w:rFonts w:ascii="Arial" w:hAnsi="Arial" w:cs="Arial"/>
          <w:sz w:val="20"/>
          <w:szCs w:val="20"/>
          <w:lang w:val="en-GB"/>
        </w:rPr>
        <w:t xml:space="preserve"> Salvador. W</w:t>
      </w:r>
      <w:r w:rsidR="004D0F1A" w:rsidRPr="008934A6">
        <w:rPr>
          <w:rFonts w:ascii="Arial" w:hAnsi="Arial" w:cs="Arial"/>
          <w:sz w:val="20"/>
          <w:szCs w:val="20"/>
          <w:lang w:val="en-GB"/>
        </w:rPr>
        <w:t xml:space="preserve">e are fairly optimistic with the return of fruit cargoes currently transported by </w:t>
      </w:r>
      <w:proofErr w:type="spellStart"/>
      <w:r w:rsidR="004D0F1A" w:rsidRPr="008934A6">
        <w:rPr>
          <w:rFonts w:ascii="Arial" w:hAnsi="Arial" w:cs="Arial"/>
          <w:sz w:val="20"/>
          <w:szCs w:val="20"/>
          <w:lang w:val="en-GB"/>
        </w:rPr>
        <w:t>Pecém</w:t>
      </w:r>
      <w:proofErr w:type="spellEnd"/>
      <w:r w:rsidR="004D0F1A" w:rsidRPr="008934A6">
        <w:rPr>
          <w:rFonts w:ascii="Arial" w:hAnsi="Arial" w:cs="Arial"/>
          <w:sz w:val="20"/>
          <w:szCs w:val="20"/>
          <w:lang w:val="en-GB"/>
        </w:rPr>
        <w:t xml:space="preserve"> and </w:t>
      </w:r>
      <w:proofErr w:type="spellStart"/>
      <w:r w:rsidR="004D0F1A" w:rsidRPr="008934A6">
        <w:rPr>
          <w:rFonts w:ascii="Arial" w:hAnsi="Arial" w:cs="Arial"/>
          <w:sz w:val="20"/>
          <w:szCs w:val="20"/>
          <w:lang w:val="en-GB"/>
        </w:rPr>
        <w:t>Suape</w:t>
      </w:r>
      <w:proofErr w:type="spellEnd"/>
      <w:r w:rsidR="004D0F1A" w:rsidRPr="008934A6">
        <w:rPr>
          <w:rFonts w:ascii="Arial" w:hAnsi="Arial" w:cs="Arial"/>
          <w:sz w:val="20"/>
          <w:szCs w:val="20"/>
          <w:lang w:val="en-GB"/>
        </w:rPr>
        <w:t xml:space="preserve"> and</w:t>
      </w:r>
      <w:r w:rsidR="004E6AFB">
        <w:rPr>
          <w:rFonts w:ascii="Arial" w:hAnsi="Arial" w:cs="Arial"/>
          <w:sz w:val="20"/>
          <w:szCs w:val="20"/>
          <w:lang w:val="en-GB"/>
        </w:rPr>
        <w:t xml:space="preserve"> with new cargo, such as coffee.</w:t>
      </w:r>
      <w:r w:rsidR="004D0F1A" w:rsidRPr="008934A6">
        <w:rPr>
          <w:rFonts w:ascii="Arial" w:hAnsi="Arial" w:cs="Arial"/>
          <w:sz w:val="20"/>
          <w:szCs w:val="20"/>
          <w:lang w:val="en-GB"/>
        </w:rPr>
        <w:t xml:space="preserve"> </w:t>
      </w:r>
      <w:r w:rsidR="004E6AFB">
        <w:rPr>
          <w:rFonts w:ascii="Arial" w:hAnsi="Arial" w:cs="Arial"/>
          <w:sz w:val="20"/>
          <w:szCs w:val="20"/>
          <w:lang w:val="en-GB"/>
        </w:rPr>
        <w:t xml:space="preserve">We are analysing and testing in terms of containerisation alternatives. The </w:t>
      </w:r>
      <w:r w:rsidR="0089021E">
        <w:rPr>
          <w:rFonts w:ascii="Arial" w:hAnsi="Arial" w:cs="Arial"/>
          <w:sz w:val="20"/>
          <w:szCs w:val="20"/>
          <w:lang w:val="en-GB"/>
        </w:rPr>
        <w:t xml:space="preserve">fruits </w:t>
      </w:r>
      <w:r w:rsidR="004E6AFB">
        <w:rPr>
          <w:rFonts w:ascii="Arial" w:hAnsi="Arial" w:cs="Arial"/>
          <w:sz w:val="20"/>
          <w:szCs w:val="20"/>
          <w:lang w:val="en-GB"/>
        </w:rPr>
        <w:t>are</w:t>
      </w:r>
      <w:r w:rsidR="0089021E">
        <w:rPr>
          <w:rFonts w:ascii="Arial" w:hAnsi="Arial" w:cs="Arial"/>
          <w:sz w:val="20"/>
          <w:szCs w:val="20"/>
          <w:lang w:val="en-GB"/>
        </w:rPr>
        <w:t xml:space="preserve"> the one that we are</w:t>
      </w:r>
      <w:r w:rsidR="004E6AFB">
        <w:rPr>
          <w:rFonts w:ascii="Arial" w:hAnsi="Arial" w:cs="Arial"/>
          <w:sz w:val="20"/>
          <w:szCs w:val="20"/>
          <w:lang w:val="en-GB"/>
        </w:rPr>
        <w:t xml:space="preserve"> very confident that we will have </w:t>
      </w:r>
      <w:r w:rsidR="0089021E">
        <w:rPr>
          <w:rFonts w:ascii="Arial" w:hAnsi="Arial" w:cs="Arial"/>
          <w:sz w:val="20"/>
          <w:szCs w:val="20"/>
          <w:lang w:val="en-GB"/>
        </w:rPr>
        <w:t xml:space="preserve">in </w:t>
      </w:r>
      <w:r w:rsidR="004E6AFB">
        <w:rPr>
          <w:rFonts w:ascii="Arial" w:hAnsi="Arial" w:cs="Arial"/>
          <w:sz w:val="20"/>
          <w:szCs w:val="20"/>
          <w:lang w:val="en-GB"/>
        </w:rPr>
        <w:t>the second half of the year</w:t>
      </w:r>
      <w:r w:rsidR="0089021E">
        <w:rPr>
          <w:rFonts w:ascii="Arial" w:hAnsi="Arial" w:cs="Arial"/>
          <w:sz w:val="20"/>
          <w:szCs w:val="20"/>
          <w:lang w:val="en-GB"/>
        </w:rPr>
        <w:t>,</w:t>
      </w:r>
      <w:r w:rsidR="004E6AFB">
        <w:rPr>
          <w:rFonts w:ascii="Arial" w:hAnsi="Arial" w:cs="Arial"/>
          <w:sz w:val="20"/>
          <w:szCs w:val="20"/>
          <w:lang w:val="en-GB"/>
        </w:rPr>
        <w:t xml:space="preserve"> improving volumes</w:t>
      </w:r>
      <w:r w:rsidR="00A01F22">
        <w:rPr>
          <w:rFonts w:ascii="Arial" w:hAnsi="Arial" w:cs="Arial"/>
          <w:sz w:val="20"/>
          <w:szCs w:val="20"/>
          <w:lang w:val="en-GB"/>
        </w:rPr>
        <w:t>.</w:t>
      </w:r>
    </w:p>
    <w:p w:rsidR="00420F1E" w:rsidRPr="004A27AF" w:rsidRDefault="0089021E" w:rsidP="0089021E">
      <w:pPr>
        <w:spacing w:line="360" w:lineRule="auto"/>
        <w:jc w:val="both"/>
        <w:rPr>
          <w:rFonts w:ascii="Arial" w:hAnsi="Arial" w:cs="Arial"/>
          <w:sz w:val="20"/>
          <w:szCs w:val="20"/>
          <w:lang w:val="en-GB"/>
        </w:rPr>
      </w:pPr>
      <w:r>
        <w:rPr>
          <w:rFonts w:ascii="Arial" w:hAnsi="Arial" w:cs="Arial"/>
          <w:sz w:val="20"/>
          <w:szCs w:val="20"/>
          <w:lang w:val="en-GB"/>
        </w:rPr>
        <w:t xml:space="preserve">      </w:t>
      </w:r>
      <w:r w:rsidR="00487395" w:rsidRPr="004A27AF">
        <w:rPr>
          <w:rFonts w:ascii="Arial" w:hAnsi="Arial" w:cs="Arial"/>
          <w:sz w:val="20"/>
          <w:szCs w:val="20"/>
          <w:lang w:val="en-GB"/>
        </w:rPr>
        <w:t xml:space="preserve">Now turning to </w:t>
      </w:r>
      <w:r w:rsidR="004D0F1A" w:rsidRPr="004A27AF">
        <w:rPr>
          <w:rFonts w:ascii="Arial" w:hAnsi="Arial" w:cs="Arial"/>
          <w:sz w:val="20"/>
          <w:szCs w:val="20"/>
          <w:lang w:val="en-GB"/>
        </w:rPr>
        <w:t>the next slide</w:t>
      </w:r>
      <w:r>
        <w:rPr>
          <w:rFonts w:ascii="Arial" w:hAnsi="Arial" w:cs="Arial"/>
          <w:sz w:val="20"/>
          <w:szCs w:val="20"/>
          <w:lang w:val="en-GB"/>
        </w:rPr>
        <w:t>, slide number 9.</w:t>
      </w:r>
    </w:p>
    <w:p w:rsidR="004D0F1A" w:rsidRPr="0089021E" w:rsidRDefault="004D0F1A" w:rsidP="0089021E">
      <w:pPr>
        <w:spacing w:line="360" w:lineRule="auto"/>
        <w:ind w:left="360"/>
        <w:jc w:val="both"/>
        <w:rPr>
          <w:rFonts w:ascii="Arial" w:hAnsi="Arial" w:cs="Arial"/>
          <w:sz w:val="20"/>
          <w:szCs w:val="20"/>
          <w:lang w:val="en-GB"/>
        </w:rPr>
      </w:pPr>
      <w:proofErr w:type="spellStart"/>
      <w:r w:rsidRPr="0089021E">
        <w:rPr>
          <w:rFonts w:ascii="Arial" w:hAnsi="Arial" w:cs="Arial"/>
          <w:sz w:val="20"/>
          <w:szCs w:val="20"/>
          <w:lang w:val="en-GB"/>
        </w:rPr>
        <w:t>Tecon</w:t>
      </w:r>
      <w:proofErr w:type="spellEnd"/>
      <w:r w:rsidRPr="0089021E">
        <w:rPr>
          <w:rFonts w:ascii="Arial" w:hAnsi="Arial" w:cs="Arial"/>
          <w:sz w:val="20"/>
          <w:szCs w:val="20"/>
          <w:lang w:val="en-GB"/>
        </w:rPr>
        <w:t xml:space="preserve"> Rio Grande is undergoing several tests with soybeans and we are optimistic about the progress of these tests</w:t>
      </w:r>
      <w:r w:rsidR="00C9191E">
        <w:rPr>
          <w:rFonts w:ascii="Arial" w:hAnsi="Arial" w:cs="Arial"/>
          <w:sz w:val="20"/>
          <w:szCs w:val="20"/>
          <w:lang w:val="en-GB"/>
        </w:rPr>
        <w:t>, also</w:t>
      </w:r>
      <w:r w:rsidR="0089021E">
        <w:rPr>
          <w:rFonts w:ascii="Arial" w:hAnsi="Arial" w:cs="Arial"/>
          <w:sz w:val="20"/>
          <w:szCs w:val="20"/>
          <w:lang w:val="en-GB"/>
        </w:rPr>
        <w:t xml:space="preserve">. </w:t>
      </w:r>
      <w:r w:rsidRPr="0089021E">
        <w:rPr>
          <w:rFonts w:ascii="Arial" w:hAnsi="Arial" w:cs="Arial"/>
          <w:sz w:val="20"/>
          <w:szCs w:val="20"/>
          <w:lang w:val="en-GB"/>
        </w:rPr>
        <w:t xml:space="preserve">Additionally, we are working at about 50% utilization </w:t>
      </w:r>
      <w:r w:rsidR="00770CB2" w:rsidRPr="0089021E">
        <w:rPr>
          <w:rFonts w:ascii="Arial" w:hAnsi="Arial" w:cs="Arial"/>
          <w:sz w:val="20"/>
          <w:szCs w:val="20"/>
          <w:lang w:val="en-GB"/>
        </w:rPr>
        <w:t xml:space="preserve">of our capacity </w:t>
      </w:r>
      <w:r w:rsidRPr="0089021E">
        <w:rPr>
          <w:rFonts w:ascii="Arial" w:hAnsi="Arial" w:cs="Arial"/>
          <w:sz w:val="20"/>
          <w:szCs w:val="20"/>
          <w:lang w:val="en-GB"/>
        </w:rPr>
        <w:t xml:space="preserve">which </w:t>
      </w:r>
      <w:r w:rsidR="00770CB2" w:rsidRPr="0089021E">
        <w:rPr>
          <w:rFonts w:ascii="Arial" w:hAnsi="Arial" w:cs="Arial"/>
          <w:sz w:val="20"/>
          <w:szCs w:val="20"/>
          <w:lang w:val="en-GB"/>
        </w:rPr>
        <w:t xml:space="preserve">in turn </w:t>
      </w:r>
      <w:r w:rsidRPr="0089021E">
        <w:rPr>
          <w:rFonts w:ascii="Arial" w:hAnsi="Arial" w:cs="Arial"/>
          <w:sz w:val="20"/>
          <w:szCs w:val="20"/>
          <w:lang w:val="en-GB"/>
        </w:rPr>
        <w:t xml:space="preserve">makes us attractive to new </w:t>
      </w:r>
      <w:r w:rsidR="0089021E" w:rsidRPr="0089021E">
        <w:rPr>
          <w:rFonts w:ascii="Arial" w:hAnsi="Arial" w:cs="Arial"/>
          <w:sz w:val="20"/>
          <w:szCs w:val="20"/>
          <w:lang w:val="en-GB"/>
        </w:rPr>
        <w:t>cargoes</w:t>
      </w:r>
      <w:r w:rsidR="0089021E">
        <w:rPr>
          <w:rFonts w:ascii="Arial" w:hAnsi="Arial" w:cs="Arial"/>
          <w:sz w:val="20"/>
          <w:szCs w:val="20"/>
          <w:lang w:val="en-GB"/>
        </w:rPr>
        <w:t>. These are our main focus</w:t>
      </w:r>
      <w:r w:rsidRPr="0089021E">
        <w:rPr>
          <w:rFonts w:ascii="Arial" w:hAnsi="Arial" w:cs="Arial"/>
          <w:sz w:val="20"/>
          <w:szCs w:val="20"/>
          <w:lang w:val="en-GB"/>
        </w:rPr>
        <w:t xml:space="preserve"> </w:t>
      </w:r>
      <w:r w:rsidR="0089021E">
        <w:rPr>
          <w:rFonts w:ascii="Arial" w:hAnsi="Arial" w:cs="Arial"/>
          <w:sz w:val="20"/>
          <w:szCs w:val="20"/>
          <w:lang w:val="en-GB"/>
        </w:rPr>
        <w:t>and you will see in the next slide.</w:t>
      </w:r>
    </w:p>
    <w:p w:rsidR="004D0F1A" w:rsidRPr="004A27AF" w:rsidRDefault="0089021E" w:rsidP="0089021E">
      <w:pPr>
        <w:tabs>
          <w:tab w:val="left" w:pos="142"/>
          <w:tab w:val="left" w:pos="567"/>
        </w:tabs>
        <w:spacing w:line="36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      Slide number</w:t>
      </w:r>
      <w:r w:rsidR="004D0F1A" w:rsidRPr="004A27AF">
        <w:rPr>
          <w:rFonts w:ascii="Arial" w:eastAsia="Times New Roman" w:hAnsi="Arial" w:cs="Arial"/>
          <w:sz w:val="20"/>
          <w:szCs w:val="20"/>
          <w:lang w:val="en-GB"/>
        </w:rPr>
        <w:t xml:space="preserve"> 1</w:t>
      </w:r>
      <w:r w:rsidR="00895676" w:rsidRPr="004A27AF">
        <w:rPr>
          <w:rFonts w:ascii="Arial" w:eastAsia="Times New Roman" w:hAnsi="Arial" w:cs="Arial"/>
          <w:sz w:val="20"/>
          <w:szCs w:val="20"/>
          <w:lang w:val="en-GB"/>
        </w:rPr>
        <w:t>0</w:t>
      </w:r>
      <w:r>
        <w:rPr>
          <w:rFonts w:ascii="Arial" w:eastAsia="Times New Roman" w:hAnsi="Arial" w:cs="Arial"/>
          <w:sz w:val="20"/>
          <w:szCs w:val="20"/>
          <w:lang w:val="en-GB"/>
        </w:rPr>
        <w:t xml:space="preserve"> now</w:t>
      </w:r>
      <w:r w:rsidR="004D0F1A" w:rsidRPr="004A27AF">
        <w:rPr>
          <w:rFonts w:ascii="Arial" w:eastAsia="Times New Roman" w:hAnsi="Arial" w:cs="Arial"/>
          <w:sz w:val="20"/>
          <w:szCs w:val="20"/>
          <w:lang w:val="en-GB"/>
        </w:rPr>
        <w:t>.</w:t>
      </w:r>
    </w:p>
    <w:p w:rsidR="00063D4B" w:rsidRDefault="0089021E" w:rsidP="0089021E">
      <w:pPr>
        <w:tabs>
          <w:tab w:val="left" w:pos="426"/>
        </w:tabs>
        <w:spacing w:line="360" w:lineRule="auto"/>
        <w:ind w:left="284"/>
        <w:jc w:val="both"/>
        <w:rPr>
          <w:rFonts w:ascii="Arial" w:hAnsi="Arial" w:cs="Arial"/>
          <w:bCs/>
          <w:color w:val="000000" w:themeColor="text1"/>
          <w:sz w:val="20"/>
          <w:szCs w:val="24"/>
          <w:lang w:val="en-GB"/>
        </w:rPr>
      </w:pPr>
      <w:r>
        <w:rPr>
          <w:rFonts w:ascii="Arial" w:hAnsi="Arial" w:cs="Arial"/>
          <w:bCs/>
          <w:color w:val="000000" w:themeColor="text1"/>
          <w:sz w:val="20"/>
          <w:szCs w:val="24"/>
          <w:lang w:val="en-GB"/>
        </w:rPr>
        <w:t xml:space="preserve"> In terms of commercial projects we </w:t>
      </w:r>
      <w:r w:rsidR="00493A64" w:rsidRPr="004A27AF">
        <w:rPr>
          <w:rFonts w:ascii="Arial" w:hAnsi="Arial" w:cs="Arial"/>
          <w:bCs/>
          <w:color w:val="000000" w:themeColor="text1"/>
          <w:sz w:val="20"/>
          <w:szCs w:val="24"/>
          <w:lang w:val="en-GB"/>
        </w:rPr>
        <w:t>are doing some tests in order to develop new partners with local producers and export</w:t>
      </w:r>
      <w:r w:rsidR="00B07DB1" w:rsidRPr="004A27AF">
        <w:rPr>
          <w:rFonts w:ascii="Arial" w:hAnsi="Arial" w:cs="Arial"/>
          <w:bCs/>
          <w:color w:val="000000" w:themeColor="text1"/>
          <w:sz w:val="20"/>
          <w:szCs w:val="24"/>
          <w:lang w:val="en-GB"/>
        </w:rPr>
        <w:t xml:space="preserve"> companies</w:t>
      </w:r>
      <w:r w:rsidR="00493A64" w:rsidRPr="004A27AF">
        <w:rPr>
          <w:rFonts w:ascii="Arial" w:hAnsi="Arial" w:cs="Arial"/>
          <w:bCs/>
          <w:color w:val="000000" w:themeColor="text1"/>
          <w:sz w:val="20"/>
          <w:szCs w:val="24"/>
          <w:lang w:val="en-GB"/>
        </w:rPr>
        <w:t>.</w:t>
      </w:r>
      <w:r w:rsidR="00A01F22">
        <w:rPr>
          <w:rFonts w:ascii="Arial" w:hAnsi="Arial" w:cs="Arial"/>
          <w:bCs/>
          <w:color w:val="000000" w:themeColor="text1"/>
          <w:sz w:val="20"/>
          <w:szCs w:val="24"/>
          <w:lang w:val="en-GB"/>
        </w:rPr>
        <w:t xml:space="preserve"> So we are focusing on new mode</w:t>
      </w:r>
      <w:r>
        <w:rPr>
          <w:rFonts w:ascii="Arial" w:hAnsi="Arial" w:cs="Arial"/>
          <w:bCs/>
          <w:color w:val="000000" w:themeColor="text1"/>
          <w:sz w:val="20"/>
          <w:szCs w:val="24"/>
          <w:lang w:val="en-GB"/>
        </w:rPr>
        <w:t>s like trains, trains volumes via new partnerships; attraction of new cargoes from Uruguay and Argentina; containerisation of grain cargoes, tests with soy as I</w:t>
      </w:r>
      <w:r w:rsidR="00F4573D">
        <w:rPr>
          <w:rFonts w:ascii="Arial" w:hAnsi="Arial" w:cs="Arial"/>
          <w:bCs/>
          <w:color w:val="000000" w:themeColor="text1"/>
          <w:sz w:val="20"/>
          <w:szCs w:val="24"/>
          <w:lang w:val="en-GB"/>
        </w:rPr>
        <w:t>’ve</w:t>
      </w:r>
      <w:r>
        <w:rPr>
          <w:rFonts w:ascii="Arial" w:hAnsi="Arial" w:cs="Arial"/>
          <w:bCs/>
          <w:color w:val="000000" w:themeColor="text1"/>
          <w:sz w:val="20"/>
          <w:szCs w:val="24"/>
          <w:lang w:val="en-GB"/>
        </w:rPr>
        <w:t xml:space="preserve"> already mentioned;</w:t>
      </w:r>
      <w:r w:rsidR="00F4573D">
        <w:rPr>
          <w:rFonts w:ascii="Arial" w:hAnsi="Arial" w:cs="Arial"/>
          <w:bCs/>
          <w:color w:val="000000" w:themeColor="text1"/>
          <w:sz w:val="20"/>
          <w:szCs w:val="24"/>
          <w:lang w:val="en-GB"/>
        </w:rPr>
        <w:t xml:space="preserve"> and increase of refrigerated cargoes with a new warehouse Reefer infrastructure </w:t>
      </w:r>
      <w:r w:rsidR="009A708B">
        <w:rPr>
          <w:rFonts w:ascii="Arial" w:hAnsi="Arial" w:cs="Arial"/>
          <w:bCs/>
          <w:color w:val="000000" w:themeColor="text1"/>
          <w:sz w:val="20"/>
          <w:szCs w:val="24"/>
          <w:lang w:val="en-GB"/>
        </w:rPr>
        <w:t xml:space="preserve">in the Rio Grande do </w:t>
      </w:r>
      <w:proofErr w:type="spellStart"/>
      <w:r w:rsidR="009A708B">
        <w:rPr>
          <w:rFonts w:ascii="Arial" w:hAnsi="Arial" w:cs="Arial"/>
          <w:bCs/>
          <w:color w:val="000000" w:themeColor="text1"/>
          <w:sz w:val="20"/>
          <w:szCs w:val="24"/>
          <w:lang w:val="en-GB"/>
        </w:rPr>
        <w:t>Sul</w:t>
      </w:r>
      <w:proofErr w:type="spellEnd"/>
      <w:r w:rsidR="009A708B">
        <w:rPr>
          <w:rFonts w:ascii="Arial" w:hAnsi="Arial" w:cs="Arial"/>
          <w:bCs/>
          <w:color w:val="000000" w:themeColor="text1"/>
          <w:sz w:val="20"/>
          <w:szCs w:val="24"/>
          <w:lang w:val="en-GB"/>
        </w:rPr>
        <w:t xml:space="preserve"> State, close to our terminals, project of Martini Meat.</w:t>
      </w:r>
    </w:p>
    <w:p w:rsidR="009A708B" w:rsidRDefault="009A708B" w:rsidP="0089021E">
      <w:pPr>
        <w:tabs>
          <w:tab w:val="left" w:pos="426"/>
        </w:tabs>
        <w:spacing w:line="360" w:lineRule="auto"/>
        <w:ind w:left="284"/>
        <w:jc w:val="both"/>
        <w:rPr>
          <w:rFonts w:ascii="Arial" w:hAnsi="Arial" w:cs="Arial"/>
          <w:bCs/>
          <w:color w:val="000000" w:themeColor="text1"/>
          <w:sz w:val="20"/>
          <w:szCs w:val="24"/>
          <w:lang w:val="en-GB"/>
        </w:rPr>
      </w:pPr>
    </w:p>
    <w:p w:rsidR="00A2018E" w:rsidRPr="004A27AF" w:rsidRDefault="009A708B" w:rsidP="009A708B">
      <w:pPr>
        <w:spacing w:line="360" w:lineRule="auto"/>
        <w:jc w:val="both"/>
        <w:rPr>
          <w:rFonts w:ascii="Arial" w:hAnsi="Arial" w:cs="Arial"/>
          <w:bCs/>
          <w:sz w:val="20"/>
          <w:szCs w:val="24"/>
          <w:lang w:val="en-GB"/>
        </w:rPr>
      </w:pPr>
      <w:r>
        <w:rPr>
          <w:rFonts w:ascii="Arial" w:hAnsi="Arial" w:cs="Arial"/>
          <w:bCs/>
          <w:sz w:val="20"/>
          <w:szCs w:val="24"/>
          <w:lang w:val="en-GB"/>
        </w:rPr>
        <w:t xml:space="preserve">      Going</w:t>
      </w:r>
      <w:r w:rsidR="00895676" w:rsidRPr="004A27AF">
        <w:rPr>
          <w:rFonts w:ascii="Arial" w:hAnsi="Arial" w:cs="Arial"/>
          <w:bCs/>
          <w:sz w:val="20"/>
          <w:szCs w:val="24"/>
          <w:lang w:val="en-GB"/>
        </w:rPr>
        <w:t xml:space="preserve"> to </w:t>
      </w:r>
      <w:r>
        <w:rPr>
          <w:rFonts w:ascii="Arial" w:hAnsi="Arial" w:cs="Arial"/>
          <w:bCs/>
          <w:sz w:val="20"/>
          <w:szCs w:val="24"/>
          <w:lang w:val="en-GB"/>
        </w:rPr>
        <w:t xml:space="preserve">the next </w:t>
      </w:r>
      <w:r w:rsidR="00895676" w:rsidRPr="004A27AF">
        <w:rPr>
          <w:rFonts w:ascii="Arial" w:hAnsi="Arial" w:cs="Arial"/>
          <w:bCs/>
          <w:sz w:val="20"/>
          <w:szCs w:val="24"/>
          <w:lang w:val="en-GB"/>
        </w:rPr>
        <w:t>slide</w:t>
      </w:r>
      <w:r>
        <w:rPr>
          <w:rFonts w:ascii="Arial" w:hAnsi="Arial" w:cs="Arial"/>
          <w:bCs/>
          <w:sz w:val="20"/>
          <w:szCs w:val="24"/>
          <w:lang w:val="en-GB"/>
        </w:rPr>
        <w:t>,</w:t>
      </w:r>
      <w:r w:rsidR="00895676" w:rsidRPr="004A27AF">
        <w:rPr>
          <w:rFonts w:ascii="Arial" w:hAnsi="Arial" w:cs="Arial"/>
          <w:bCs/>
          <w:sz w:val="20"/>
          <w:szCs w:val="24"/>
          <w:lang w:val="en-GB"/>
        </w:rPr>
        <w:t xml:space="preserve"> </w:t>
      </w:r>
      <w:r>
        <w:rPr>
          <w:rFonts w:ascii="Arial" w:hAnsi="Arial" w:cs="Arial"/>
          <w:bCs/>
          <w:sz w:val="20"/>
          <w:szCs w:val="24"/>
          <w:lang w:val="en-GB"/>
        </w:rPr>
        <w:t xml:space="preserve">slide </w:t>
      </w:r>
      <w:r w:rsidR="00895676" w:rsidRPr="004A27AF">
        <w:rPr>
          <w:rFonts w:ascii="Arial" w:hAnsi="Arial" w:cs="Arial"/>
          <w:bCs/>
          <w:sz w:val="20"/>
          <w:szCs w:val="24"/>
          <w:lang w:val="en-GB"/>
        </w:rPr>
        <w:t>number 11</w:t>
      </w:r>
      <w:r w:rsidR="005173B0" w:rsidRPr="004A27AF">
        <w:rPr>
          <w:rFonts w:ascii="Arial" w:hAnsi="Arial" w:cs="Arial"/>
          <w:bCs/>
          <w:sz w:val="20"/>
          <w:szCs w:val="24"/>
          <w:lang w:val="en-GB"/>
        </w:rPr>
        <w:t>.</w:t>
      </w:r>
    </w:p>
    <w:p w:rsidR="00B07DB1" w:rsidRPr="009A708B" w:rsidRDefault="00B07DB1" w:rsidP="009A708B">
      <w:pPr>
        <w:spacing w:line="360" w:lineRule="auto"/>
        <w:ind w:left="360"/>
        <w:jc w:val="both"/>
        <w:rPr>
          <w:rFonts w:ascii="Arial" w:hAnsi="Arial" w:cs="Arial"/>
          <w:sz w:val="20"/>
          <w:szCs w:val="20"/>
          <w:lang w:val="en-GB"/>
        </w:rPr>
      </w:pPr>
      <w:r w:rsidRPr="009A708B">
        <w:rPr>
          <w:rFonts w:ascii="Arial" w:hAnsi="Arial" w:cs="Arial"/>
          <w:sz w:val="20"/>
          <w:szCs w:val="20"/>
          <w:lang w:val="en-GB"/>
        </w:rPr>
        <w:t>In this slide we present our new tug</w:t>
      </w:r>
      <w:r w:rsidR="001A09AB" w:rsidRPr="009A708B">
        <w:rPr>
          <w:rFonts w:ascii="Arial" w:hAnsi="Arial" w:cs="Arial"/>
          <w:sz w:val="20"/>
          <w:szCs w:val="20"/>
          <w:lang w:val="en-GB"/>
        </w:rPr>
        <w:t>boat</w:t>
      </w:r>
      <w:r w:rsidRPr="009A708B">
        <w:rPr>
          <w:rFonts w:ascii="Arial" w:hAnsi="Arial" w:cs="Arial"/>
          <w:sz w:val="20"/>
          <w:szCs w:val="20"/>
          <w:lang w:val="en-GB"/>
        </w:rPr>
        <w:t xml:space="preserve"> </w:t>
      </w:r>
      <w:proofErr w:type="spellStart"/>
      <w:r w:rsidRPr="009A708B">
        <w:rPr>
          <w:rFonts w:ascii="Arial" w:hAnsi="Arial" w:cs="Arial"/>
          <w:sz w:val="20"/>
          <w:szCs w:val="20"/>
          <w:lang w:val="en-GB"/>
        </w:rPr>
        <w:t>Telescopium</w:t>
      </w:r>
      <w:proofErr w:type="spellEnd"/>
      <w:r w:rsidRPr="009A708B">
        <w:rPr>
          <w:rFonts w:ascii="Arial" w:hAnsi="Arial" w:cs="Arial"/>
          <w:sz w:val="20"/>
          <w:szCs w:val="20"/>
          <w:lang w:val="en-GB"/>
        </w:rPr>
        <w:t xml:space="preserve"> </w:t>
      </w:r>
      <w:r w:rsidR="001A09AB" w:rsidRPr="009A708B">
        <w:rPr>
          <w:rFonts w:ascii="Arial" w:hAnsi="Arial" w:cs="Arial"/>
          <w:sz w:val="20"/>
          <w:szCs w:val="20"/>
          <w:lang w:val="en-GB"/>
        </w:rPr>
        <w:t>which</w:t>
      </w:r>
      <w:r w:rsidRPr="009A708B">
        <w:rPr>
          <w:rFonts w:ascii="Arial" w:hAnsi="Arial" w:cs="Arial"/>
          <w:sz w:val="20"/>
          <w:szCs w:val="20"/>
          <w:lang w:val="en-GB"/>
        </w:rPr>
        <w:t xml:space="preserve"> began operating during the first quarter of this year.</w:t>
      </w:r>
    </w:p>
    <w:p w:rsidR="00B07DB1" w:rsidRPr="009A708B" w:rsidRDefault="00B07DB1" w:rsidP="009A708B">
      <w:pPr>
        <w:spacing w:line="360" w:lineRule="auto"/>
        <w:ind w:left="360"/>
        <w:jc w:val="both"/>
        <w:rPr>
          <w:rFonts w:ascii="Arial" w:hAnsi="Arial" w:cs="Arial"/>
          <w:sz w:val="20"/>
          <w:szCs w:val="20"/>
          <w:lang w:val="en-GB"/>
        </w:rPr>
      </w:pPr>
      <w:r w:rsidRPr="009A708B">
        <w:rPr>
          <w:rFonts w:ascii="Arial" w:hAnsi="Arial" w:cs="Arial"/>
          <w:sz w:val="20"/>
          <w:szCs w:val="20"/>
          <w:lang w:val="en-GB"/>
        </w:rPr>
        <w:t xml:space="preserve">The tug has over 70 tons of bollard pull, and is able to perform </w:t>
      </w:r>
      <w:r w:rsidR="001A09AB" w:rsidRPr="009A708B">
        <w:rPr>
          <w:rFonts w:ascii="Arial" w:hAnsi="Arial" w:cs="Arial"/>
          <w:sz w:val="20"/>
          <w:szCs w:val="20"/>
          <w:lang w:val="en-GB"/>
        </w:rPr>
        <w:t>several types of</w:t>
      </w:r>
      <w:r w:rsidRPr="009A708B">
        <w:rPr>
          <w:rFonts w:ascii="Arial" w:hAnsi="Arial" w:cs="Arial"/>
          <w:sz w:val="20"/>
          <w:szCs w:val="20"/>
          <w:lang w:val="en-GB"/>
        </w:rPr>
        <w:t xml:space="preserve"> </w:t>
      </w:r>
      <w:r w:rsidR="001A09AB" w:rsidRPr="009A708B">
        <w:rPr>
          <w:rFonts w:ascii="Arial" w:hAnsi="Arial" w:cs="Arial"/>
          <w:sz w:val="20"/>
          <w:szCs w:val="20"/>
          <w:lang w:val="en-GB"/>
        </w:rPr>
        <w:t>special operations to</w:t>
      </w:r>
      <w:r w:rsidRPr="009A708B">
        <w:rPr>
          <w:rFonts w:ascii="Arial" w:hAnsi="Arial" w:cs="Arial"/>
          <w:sz w:val="20"/>
          <w:szCs w:val="20"/>
          <w:lang w:val="en-GB"/>
        </w:rPr>
        <w:t xml:space="preserve"> meet the growing demand for </w:t>
      </w:r>
      <w:r w:rsidR="009A708B">
        <w:rPr>
          <w:rFonts w:ascii="Arial" w:hAnsi="Arial" w:cs="Arial"/>
          <w:sz w:val="20"/>
          <w:szCs w:val="20"/>
          <w:lang w:val="en-GB"/>
        </w:rPr>
        <w:t>power required by larger ships.</w:t>
      </w:r>
    </w:p>
    <w:p w:rsidR="001A09AB" w:rsidRPr="004A27AF" w:rsidRDefault="001A09AB" w:rsidP="009A708B">
      <w:pPr>
        <w:pStyle w:val="PargrafodaLista"/>
        <w:spacing w:line="360" w:lineRule="auto"/>
        <w:ind w:left="720"/>
        <w:jc w:val="both"/>
        <w:rPr>
          <w:rFonts w:ascii="Arial" w:hAnsi="Arial" w:cs="Arial"/>
          <w:sz w:val="20"/>
          <w:szCs w:val="20"/>
          <w:lang w:val="en-GB"/>
        </w:rPr>
      </w:pPr>
    </w:p>
    <w:p w:rsidR="00667A23" w:rsidRPr="004A27AF" w:rsidRDefault="001A09AB" w:rsidP="009A708B">
      <w:pPr>
        <w:spacing w:line="360" w:lineRule="auto"/>
        <w:ind w:left="360"/>
        <w:jc w:val="both"/>
        <w:rPr>
          <w:rFonts w:ascii="Arial" w:hAnsi="Arial" w:cs="Arial"/>
          <w:sz w:val="20"/>
          <w:szCs w:val="20"/>
          <w:lang w:val="en-GB"/>
        </w:rPr>
      </w:pPr>
      <w:r w:rsidRPr="009A708B">
        <w:rPr>
          <w:rFonts w:ascii="Arial" w:hAnsi="Arial" w:cs="Arial"/>
          <w:sz w:val="20"/>
          <w:szCs w:val="20"/>
          <w:lang w:val="en-GB"/>
        </w:rPr>
        <w:t xml:space="preserve">In this slide we also </w:t>
      </w:r>
      <w:r w:rsidR="00B07DB1" w:rsidRPr="009A708B">
        <w:rPr>
          <w:rFonts w:ascii="Arial" w:hAnsi="Arial" w:cs="Arial"/>
          <w:sz w:val="20"/>
          <w:szCs w:val="20"/>
          <w:lang w:val="en-GB"/>
        </w:rPr>
        <w:t>illustrate some special operations carried out in recen</w:t>
      </w:r>
      <w:r w:rsidR="00895676" w:rsidRPr="009A708B">
        <w:rPr>
          <w:rFonts w:ascii="Arial" w:hAnsi="Arial" w:cs="Arial"/>
          <w:sz w:val="20"/>
          <w:szCs w:val="20"/>
          <w:lang w:val="en-GB"/>
        </w:rPr>
        <w:t xml:space="preserve">t months. Here, we have project </w:t>
      </w:r>
      <w:r w:rsidRPr="009A708B">
        <w:rPr>
          <w:rFonts w:ascii="Arial" w:hAnsi="Arial" w:cs="Arial"/>
          <w:sz w:val="20"/>
          <w:szCs w:val="20"/>
          <w:lang w:val="en-GB"/>
        </w:rPr>
        <w:t>cargo</w:t>
      </w:r>
      <w:r w:rsidR="00B07DB1" w:rsidRPr="009A708B">
        <w:rPr>
          <w:rFonts w:ascii="Arial" w:hAnsi="Arial" w:cs="Arial"/>
          <w:sz w:val="20"/>
          <w:szCs w:val="20"/>
          <w:lang w:val="en-GB"/>
        </w:rPr>
        <w:t xml:space="preserve"> being </w:t>
      </w:r>
      <w:r w:rsidRPr="009A708B">
        <w:rPr>
          <w:rFonts w:ascii="Arial" w:hAnsi="Arial" w:cs="Arial"/>
          <w:sz w:val="20"/>
          <w:szCs w:val="20"/>
          <w:lang w:val="en-GB"/>
        </w:rPr>
        <w:t>manoeuvred</w:t>
      </w:r>
      <w:r w:rsidR="00B07DB1" w:rsidRPr="009A708B">
        <w:rPr>
          <w:rFonts w:ascii="Arial" w:hAnsi="Arial" w:cs="Arial"/>
          <w:sz w:val="20"/>
          <w:szCs w:val="20"/>
          <w:lang w:val="en-GB"/>
        </w:rPr>
        <w:t xml:space="preserve"> for new </w:t>
      </w:r>
      <w:r w:rsidRPr="009A708B">
        <w:rPr>
          <w:rFonts w:ascii="Arial" w:hAnsi="Arial" w:cs="Arial"/>
          <w:sz w:val="20"/>
          <w:szCs w:val="20"/>
          <w:lang w:val="en-GB"/>
        </w:rPr>
        <w:t xml:space="preserve">container </w:t>
      </w:r>
      <w:r w:rsidR="00B07DB1" w:rsidRPr="009A708B">
        <w:rPr>
          <w:rFonts w:ascii="Arial" w:hAnsi="Arial" w:cs="Arial"/>
          <w:sz w:val="20"/>
          <w:szCs w:val="20"/>
          <w:lang w:val="en-GB"/>
        </w:rPr>
        <w:t xml:space="preserve">terminal </w:t>
      </w:r>
      <w:r w:rsidRPr="009A708B">
        <w:rPr>
          <w:rFonts w:ascii="Arial" w:hAnsi="Arial" w:cs="Arial"/>
          <w:sz w:val="20"/>
          <w:szCs w:val="20"/>
          <w:lang w:val="en-GB"/>
        </w:rPr>
        <w:t>in</w:t>
      </w:r>
      <w:r w:rsidR="00B07DB1" w:rsidRPr="009A708B">
        <w:rPr>
          <w:rFonts w:ascii="Arial" w:hAnsi="Arial" w:cs="Arial"/>
          <w:sz w:val="20"/>
          <w:szCs w:val="20"/>
          <w:lang w:val="en-GB"/>
        </w:rPr>
        <w:t xml:space="preserve"> the port of Santos and </w:t>
      </w:r>
      <w:r w:rsidRPr="009A708B">
        <w:rPr>
          <w:rFonts w:ascii="Arial" w:hAnsi="Arial" w:cs="Arial"/>
          <w:sz w:val="20"/>
          <w:szCs w:val="20"/>
          <w:lang w:val="en-GB"/>
        </w:rPr>
        <w:t xml:space="preserve">other </w:t>
      </w:r>
      <w:r w:rsidR="00B07DB1" w:rsidRPr="009A708B">
        <w:rPr>
          <w:rFonts w:ascii="Arial" w:hAnsi="Arial" w:cs="Arial"/>
          <w:sz w:val="20"/>
          <w:szCs w:val="20"/>
          <w:lang w:val="en-GB"/>
        </w:rPr>
        <w:t>man</w:t>
      </w:r>
      <w:r w:rsidRPr="009A708B">
        <w:rPr>
          <w:rFonts w:ascii="Arial" w:hAnsi="Arial" w:cs="Arial"/>
          <w:sz w:val="20"/>
          <w:szCs w:val="20"/>
          <w:lang w:val="en-GB"/>
        </w:rPr>
        <w:t>o</w:t>
      </w:r>
      <w:r w:rsidR="00B07DB1" w:rsidRPr="009A708B">
        <w:rPr>
          <w:rFonts w:ascii="Arial" w:hAnsi="Arial" w:cs="Arial"/>
          <w:sz w:val="20"/>
          <w:szCs w:val="20"/>
          <w:lang w:val="en-GB"/>
        </w:rPr>
        <w:t>euv</w:t>
      </w:r>
      <w:r w:rsidRPr="009A708B">
        <w:rPr>
          <w:rFonts w:ascii="Arial" w:hAnsi="Arial" w:cs="Arial"/>
          <w:sz w:val="20"/>
          <w:szCs w:val="20"/>
          <w:lang w:val="en-GB"/>
        </w:rPr>
        <w:t>re</w:t>
      </w:r>
      <w:r w:rsidR="00B07DB1" w:rsidRPr="009A708B">
        <w:rPr>
          <w:rFonts w:ascii="Arial" w:hAnsi="Arial" w:cs="Arial"/>
          <w:sz w:val="20"/>
          <w:szCs w:val="20"/>
          <w:lang w:val="en-GB"/>
        </w:rPr>
        <w:t>s for the Oil and Gas industry</w:t>
      </w:r>
      <w:r w:rsidRPr="009A708B">
        <w:rPr>
          <w:rFonts w:ascii="Arial" w:hAnsi="Arial" w:cs="Arial"/>
          <w:sz w:val="20"/>
          <w:szCs w:val="20"/>
          <w:lang w:val="en-GB"/>
        </w:rPr>
        <w:t>.</w:t>
      </w:r>
    </w:p>
    <w:p w:rsidR="00493A64" w:rsidRPr="004A27AF" w:rsidRDefault="00493A64" w:rsidP="00493A64">
      <w:pPr>
        <w:spacing w:line="360" w:lineRule="auto"/>
        <w:ind w:left="709"/>
        <w:jc w:val="both"/>
        <w:rPr>
          <w:rFonts w:ascii="Arial" w:hAnsi="Arial" w:cs="Arial"/>
          <w:sz w:val="20"/>
          <w:szCs w:val="20"/>
          <w:lang w:val="en-GB"/>
        </w:rPr>
      </w:pPr>
    </w:p>
    <w:p w:rsidR="005173B0" w:rsidRPr="004A27AF" w:rsidRDefault="009A708B" w:rsidP="009A708B">
      <w:pPr>
        <w:spacing w:line="360" w:lineRule="auto"/>
        <w:jc w:val="both"/>
        <w:rPr>
          <w:rFonts w:ascii="Arial" w:hAnsi="Arial" w:cs="Arial"/>
          <w:sz w:val="20"/>
          <w:szCs w:val="20"/>
          <w:lang w:val="en-GB"/>
        </w:rPr>
      </w:pPr>
      <w:r>
        <w:rPr>
          <w:rFonts w:ascii="Arial" w:hAnsi="Arial" w:cs="Arial"/>
          <w:sz w:val="20"/>
          <w:szCs w:val="20"/>
          <w:lang w:val="en-GB"/>
        </w:rPr>
        <w:lastRenderedPageBreak/>
        <w:t xml:space="preserve">       </w:t>
      </w:r>
      <w:proofErr w:type="gramStart"/>
      <w:r w:rsidR="00262C9D" w:rsidRPr="004A27AF">
        <w:rPr>
          <w:rFonts w:ascii="Arial" w:hAnsi="Arial" w:cs="Arial"/>
          <w:sz w:val="20"/>
          <w:szCs w:val="20"/>
          <w:lang w:val="en-GB"/>
        </w:rPr>
        <w:t xml:space="preserve">Now turning to slide </w:t>
      </w:r>
      <w:r w:rsidR="00895676" w:rsidRPr="004A27AF">
        <w:rPr>
          <w:rFonts w:ascii="Arial" w:hAnsi="Arial" w:cs="Arial"/>
          <w:sz w:val="20"/>
          <w:szCs w:val="20"/>
          <w:lang w:val="en-GB"/>
        </w:rPr>
        <w:t>12</w:t>
      </w:r>
      <w:r w:rsidR="005173B0" w:rsidRPr="004A27AF">
        <w:rPr>
          <w:rFonts w:ascii="Arial" w:hAnsi="Arial" w:cs="Arial"/>
          <w:sz w:val="20"/>
          <w:szCs w:val="20"/>
          <w:lang w:val="en-GB"/>
        </w:rPr>
        <w:t>.</w:t>
      </w:r>
      <w:proofErr w:type="gramEnd"/>
    </w:p>
    <w:p w:rsidR="001E2A6F" w:rsidRPr="004A27AF" w:rsidRDefault="001E2A6F" w:rsidP="001E2A6F">
      <w:pPr>
        <w:pStyle w:val="PargrafodaLista"/>
        <w:spacing w:line="360" w:lineRule="auto"/>
        <w:ind w:left="720"/>
        <w:jc w:val="both"/>
        <w:rPr>
          <w:rFonts w:ascii="Arial" w:hAnsi="Arial" w:cs="Arial"/>
          <w:sz w:val="20"/>
          <w:szCs w:val="20"/>
          <w:lang w:val="en-GB"/>
        </w:rPr>
      </w:pPr>
    </w:p>
    <w:p w:rsidR="001A09AB" w:rsidRPr="009A708B" w:rsidRDefault="001A09AB" w:rsidP="009A708B">
      <w:pPr>
        <w:spacing w:line="360" w:lineRule="auto"/>
        <w:ind w:left="360"/>
        <w:jc w:val="both"/>
        <w:rPr>
          <w:rFonts w:ascii="Arial" w:hAnsi="Arial" w:cs="Arial"/>
          <w:sz w:val="20"/>
          <w:szCs w:val="20"/>
          <w:lang w:val="en-GB"/>
        </w:rPr>
      </w:pPr>
      <w:r w:rsidRPr="009A708B">
        <w:rPr>
          <w:rFonts w:ascii="Arial" w:hAnsi="Arial" w:cs="Arial"/>
          <w:sz w:val="20"/>
          <w:szCs w:val="20"/>
          <w:lang w:val="en-GB"/>
        </w:rPr>
        <w:t xml:space="preserve">Here we can see the new dry dock in </w:t>
      </w:r>
      <w:proofErr w:type="spellStart"/>
      <w:r w:rsidRPr="009A708B">
        <w:rPr>
          <w:rFonts w:ascii="Arial" w:hAnsi="Arial" w:cs="Arial"/>
          <w:sz w:val="20"/>
          <w:szCs w:val="20"/>
          <w:lang w:val="en-GB"/>
        </w:rPr>
        <w:t>Guarujá</w:t>
      </w:r>
      <w:proofErr w:type="spellEnd"/>
      <w:r w:rsidRPr="009A708B">
        <w:rPr>
          <w:rFonts w:ascii="Arial" w:hAnsi="Arial" w:cs="Arial"/>
          <w:sz w:val="20"/>
          <w:szCs w:val="20"/>
          <w:lang w:val="en-GB"/>
        </w:rPr>
        <w:t xml:space="preserve"> II shipyard</w:t>
      </w:r>
      <w:r w:rsidR="001E2A6F" w:rsidRPr="009A708B">
        <w:rPr>
          <w:rFonts w:ascii="Arial" w:hAnsi="Arial" w:cs="Arial"/>
          <w:sz w:val="20"/>
          <w:szCs w:val="20"/>
          <w:lang w:val="en-GB"/>
        </w:rPr>
        <w:t xml:space="preserve"> increasing shipbuilding activities</w:t>
      </w:r>
      <w:r w:rsidRPr="009A708B">
        <w:rPr>
          <w:rFonts w:ascii="Arial" w:hAnsi="Arial" w:cs="Arial"/>
          <w:sz w:val="20"/>
          <w:szCs w:val="20"/>
          <w:lang w:val="en-GB"/>
        </w:rPr>
        <w:t xml:space="preserve">. The expansion increased capacity </w:t>
      </w:r>
      <w:r w:rsidR="001E2A6F" w:rsidRPr="009A708B">
        <w:rPr>
          <w:rFonts w:ascii="Arial" w:hAnsi="Arial" w:cs="Arial"/>
          <w:sz w:val="20"/>
          <w:szCs w:val="20"/>
          <w:lang w:val="en-GB"/>
        </w:rPr>
        <w:t>from</w:t>
      </w:r>
      <w:r w:rsidRPr="009A708B">
        <w:rPr>
          <w:rFonts w:ascii="Arial" w:hAnsi="Arial" w:cs="Arial"/>
          <w:sz w:val="20"/>
          <w:szCs w:val="20"/>
          <w:lang w:val="en-GB"/>
        </w:rPr>
        <w:t xml:space="preserve"> 4,500 tons to 10,000 tons of processed steel per year.</w:t>
      </w:r>
    </w:p>
    <w:p w:rsidR="001E2A6F" w:rsidRPr="004A27AF" w:rsidRDefault="001E2A6F" w:rsidP="001E2A6F">
      <w:pPr>
        <w:pStyle w:val="PargrafodaLista"/>
        <w:spacing w:line="360" w:lineRule="auto"/>
        <w:ind w:left="720"/>
        <w:jc w:val="both"/>
        <w:rPr>
          <w:rFonts w:ascii="Arial" w:hAnsi="Arial" w:cs="Arial"/>
          <w:sz w:val="20"/>
          <w:szCs w:val="20"/>
          <w:lang w:val="en-GB"/>
        </w:rPr>
      </w:pPr>
    </w:p>
    <w:p w:rsidR="001A09AB" w:rsidRPr="009A708B" w:rsidRDefault="001A09AB" w:rsidP="009A708B">
      <w:pPr>
        <w:spacing w:line="360" w:lineRule="auto"/>
        <w:ind w:left="360"/>
        <w:jc w:val="both"/>
        <w:rPr>
          <w:rFonts w:ascii="Arial" w:hAnsi="Arial" w:cs="Arial"/>
          <w:sz w:val="20"/>
          <w:szCs w:val="20"/>
          <w:lang w:val="en-GB"/>
        </w:rPr>
      </w:pPr>
      <w:r w:rsidRPr="009A708B">
        <w:rPr>
          <w:rFonts w:ascii="Arial" w:hAnsi="Arial" w:cs="Arial"/>
          <w:sz w:val="20"/>
          <w:szCs w:val="20"/>
          <w:lang w:val="en-GB"/>
        </w:rPr>
        <w:t xml:space="preserve">We have the layout of the Dry Dock </w:t>
      </w:r>
      <w:r w:rsidR="002D5202" w:rsidRPr="009A708B">
        <w:rPr>
          <w:rFonts w:ascii="Arial" w:hAnsi="Arial" w:cs="Arial"/>
          <w:sz w:val="20"/>
          <w:szCs w:val="20"/>
          <w:lang w:val="en-GB"/>
        </w:rPr>
        <w:t>in a format</w:t>
      </w:r>
      <w:r w:rsidR="009A708B">
        <w:rPr>
          <w:rFonts w:ascii="Arial" w:hAnsi="Arial" w:cs="Arial"/>
          <w:sz w:val="20"/>
          <w:szCs w:val="20"/>
          <w:lang w:val="en-GB"/>
        </w:rPr>
        <w:t xml:space="preserve"> that optimize space, providing </w:t>
      </w:r>
      <w:r w:rsidRPr="009A708B">
        <w:rPr>
          <w:rFonts w:ascii="Arial" w:hAnsi="Arial" w:cs="Arial"/>
          <w:sz w:val="20"/>
          <w:szCs w:val="20"/>
          <w:lang w:val="en-GB"/>
        </w:rPr>
        <w:t xml:space="preserve"> the greatest possible </w:t>
      </w:r>
      <w:r w:rsidR="002D5202" w:rsidRPr="009A708B">
        <w:rPr>
          <w:rFonts w:ascii="Arial" w:hAnsi="Arial" w:cs="Arial"/>
          <w:sz w:val="20"/>
          <w:szCs w:val="20"/>
          <w:lang w:val="en-GB"/>
        </w:rPr>
        <w:t xml:space="preserve">length for the block assembly process, and </w:t>
      </w:r>
      <w:r w:rsidRPr="009A708B">
        <w:rPr>
          <w:rFonts w:ascii="Arial" w:hAnsi="Arial" w:cs="Arial"/>
          <w:sz w:val="20"/>
          <w:szCs w:val="20"/>
          <w:lang w:val="en-GB"/>
        </w:rPr>
        <w:t>the remaining space i</w:t>
      </w:r>
      <w:r w:rsidR="002D5202" w:rsidRPr="009A708B">
        <w:rPr>
          <w:rFonts w:ascii="Arial" w:hAnsi="Arial" w:cs="Arial"/>
          <w:sz w:val="20"/>
          <w:szCs w:val="20"/>
          <w:lang w:val="en-GB"/>
        </w:rPr>
        <w:t>s used for building blocks</w:t>
      </w:r>
      <w:r w:rsidRPr="009A708B">
        <w:rPr>
          <w:rFonts w:ascii="Arial" w:hAnsi="Arial" w:cs="Arial"/>
          <w:sz w:val="20"/>
          <w:szCs w:val="20"/>
          <w:lang w:val="en-GB"/>
        </w:rPr>
        <w:t xml:space="preserve">, </w:t>
      </w:r>
      <w:r w:rsidR="002D5202" w:rsidRPr="009A708B">
        <w:rPr>
          <w:rFonts w:ascii="Arial" w:hAnsi="Arial" w:cs="Arial"/>
          <w:sz w:val="20"/>
          <w:szCs w:val="20"/>
          <w:lang w:val="en-GB"/>
        </w:rPr>
        <w:t xml:space="preserve">for </w:t>
      </w:r>
      <w:r w:rsidRPr="009A708B">
        <w:rPr>
          <w:rFonts w:ascii="Arial" w:hAnsi="Arial" w:cs="Arial"/>
          <w:sz w:val="20"/>
          <w:szCs w:val="20"/>
          <w:lang w:val="en-GB"/>
        </w:rPr>
        <w:t>warehous</w:t>
      </w:r>
      <w:r w:rsidR="002D5202" w:rsidRPr="009A708B">
        <w:rPr>
          <w:rFonts w:ascii="Arial" w:hAnsi="Arial" w:cs="Arial"/>
          <w:sz w:val="20"/>
          <w:szCs w:val="20"/>
          <w:lang w:val="en-GB"/>
        </w:rPr>
        <w:t>ing</w:t>
      </w:r>
      <w:r w:rsidRPr="009A708B">
        <w:rPr>
          <w:rFonts w:ascii="Arial" w:hAnsi="Arial" w:cs="Arial"/>
          <w:sz w:val="20"/>
          <w:szCs w:val="20"/>
          <w:lang w:val="en-GB"/>
        </w:rPr>
        <w:t xml:space="preserve">, </w:t>
      </w:r>
      <w:r w:rsidR="00895676" w:rsidRPr="009A708B">
        <w:rPr>
          <w:rFonts w:ascii="Arial" w:hAnsi="Arial" w:cs="Arial"/>
          <w:sz w:val="20"/>
          <w:szCs w:val="20"/>
          <w:lang w:val="en-GB"/>
        </w:rPr>
        <w:t xml:space="preserve">and </w:t>
      </w:r>
      <w:r w:rsidR="002D5202" w:rsidRPr="009A708B">
        <w:rPr>
          <w:rFonts w:ascii="Arial" w:hAnsi="Arial" w:cs="Arial"/>
          <w:sz w:val="20"/>
          <w:szCs w:val="20"/>
          <w:lang w:val="en-GB"/>
        </w:rPr>
        <w:t xml:space="preserve">for the new </w:t>
      </w:r>
      <w:r w:rsidRPr="009A708B">
        <w:rPr>
          <w:rFonts w:ascii="Arial" w:hAnsi="Arial" w:cs="Arial"/>
          <w:sz w:val="20"/>
          <w:szCs w:val="20"/>
          <w:lang w:val="en-GB"/>
        </w:rPr>
        <w:t>administrative area</w:t>
      </w:r>
      <w:r w:rsidR="002D5202" w:rsidRPr="009A708B">
        <w:rPr>
          <w:rFonts w:ascii="Arial" w:hAnsi="Arial" w:cs="Arial"/>
          <w:sz w:val="20"/>
          <w:szCs w:val="20"/>
          <w:lang w:val="en-GB"/>
        </w:rPr>
        <w:t xml:space="preserve">. There is also </w:t>
      </w:r>
      <w:r w:rsidRPr="009A708B">
        <w:rPr>
          <w:rFonts w:ascii="Arial" w:hAnsi="Arial" w:cs="Arial"/>
          <w:sz w:val="20"/>
          <w:szCs w:val="20"/>
          <w:lang w:val="en-GB"/>
        </w:rPr>
        <w:t xml:space="preserve">a </w:t>
      </w:r>
      <w:r w:rsidR="002D5202" w:rsidRPr="009A708B">
        <w:rPr>
          <w:rFonts w:ascii="Arial" w:hAnsi="Arial" w:cs="Arial"/>
          <w:sz w:val="20"/>
          <w:szCs w:val="20"/>
          <w:lang w:val="en-GB"/>
        </w:rPr>
        <w:t>quay</w:t>
      </w:r>
      <w:r w:rsidRPr="009A708B">
        <w:rPr>
          <w:rFonts w:ascii="Arial" w:hAnsi="Arial" w:cs="Arial"/>
          <w:sz w:val="20"/>
          <w:szCs w:val="20"/>
          <w:lang w:val="en-GB"/>
        </w:rPr>
        <w:t xml:space="preserve"> </w:t>
      </w:r>
      <w:r w:rsidR="002D5202" w:rsidRPr="009A708B">
        <w:rPr>
          <w:rFonts w:ascii="Arial" w:hAnsi="Arial" w:cs="Arial"/>
          <w:sz w:val="20"/>
          <w:szCs w:val="20"/>
          <w:lang w:val="en-GB"/>
        </w:rPr>
        <w:t xml:space="preserve">for </w:t>
      </w:r>
      <w:r w:rsidRPr="009A708B">
        <w:rPr>
          <w:rFonts w:ascii="Arial" w:hAnsi="Arial" w:cs="Arial"/>
          <w:sz w:val="20"/>
          <w:szCs w:val="20"/>
          <w:lang w:val="en-GB"/>
        </w:rPr>
        <w:t xml:space="preserve">final </w:t>
      </w:r>
      <w:r w:rsidR="002D5202" w:rsidRPr="009A708B">
        <w:rPr>
          <w:rFonts w:ascii="Arial" w:hAnsi="Arial" w:cs="Arial"/>
          <w:sz w:val="20"/>
          <w:szCs w:val="20"/>
          <w:lang w:val="en-GB"/>
        </w:rPr>
        <w:t xml:space="preserve">coating and </w:t>
      </w:r>
      <w:r w:rsidRPr="009A708B">
        <w:rPr>
          <w:rFonts w:ascii="Arial" w:hAnsi="Arial" w:cs="Arial"/>
          <w:sz w:val="20"/>
          <w:szCs w:val="20"/>
          <w:lang w:val="en-GB"/>
        </w:rPr>
        <w:t>finishes.</w:t>
      </w:r>
    </w:p>
    <w:p w:rsidR="001E2A6F" w:rsidRPr="004A27AF" w:rsidRDefault="001E2A6F" w:rsidP="009A708B">
      <w:pPr>
        <w:pStyle w:val="PargrafodaLista"/>
        <w:spacing w:line="360" w:lineRule="auto"/>
        <w:ind w:left="720"/>
        <w:jc w:val="both"/>
        <w:rPr>
          <w:rFonts w:ascii="Arial" w:hAnsi="Arial" w:cs="Arial"/>
          <w:sz w:val="20"/>
          <w:szCs w:val="20"/>
          <w:lang w:val="en-GB"/>
        </w:rPr>
      </w:pPr>
    </w:p>
    <w:p w:rsidR="00667A23" w:rsidRPr="004A27AF" w:rsidRDefault="00E7236D" w:rsidP="009A708B">
      <w:pPr>
        <w:spacing w:line="360" w:lineRule="auto"/>
        <w:ind w:left="360"/>
        <w:jc w:val="both"/>
        <w:rPr>
          <w:rFonts w:ascii="Arial" w:hAnsi="Arial" w:cs="Arial"/>
          <w:sz w:val="20"/>
          <w:szCs w:val="20"/>
          <w:lang w:val="en-GB"/>
        </w:rPr>
      </w:pPr>
      <w:r w:rsidRPr="009A708B">
        <w:rPr>
          <w:rFonts w:ascii="Arial" w:hAnsi="Arial" w:cs="Arial"/>
          <w:sz w:val="20"/>
          <w:szCs w:val="20"/>
          <w:lang w:val="en-GB"/>
        </w:rPr>
        <w:t xml:space="preserve">Wilson Sons Shipyard strategy contemplates the construction of Offshore and Towage vessels as well as third party vessels, such as the ROVSV for </w:t>
      </w:r>
      <w:proofErr w:type="spellStart"/>
      <w:r w:rsidRPr="009A708B">
        <w:rPr>
          <w:rFonts w:ascii="Arial" w:hAnsi="Arial" w:cs="Arial"/>
          <w:sz w:val="20"/>
          <w:szCs w:val="20"/>
          <w:lang w:val="en-GB"/>
        </w:rPr>
        <w:t>Fugro</w:t>
      </w:r>
      <w:proofErr w:type="spellEnd"/>
      <w:r w:rsidRPr="009A708B">
        <w:rPr>
          <w:rFonts w:ascii="Arial" w:hAnsi="Arial" w:cs="Arial"/>
          <w:sz w:val="20"/>
          <w:szCs w:val="20"/>
          <w:lang w:val="en-GB"/>
        </w:rPr>
        <w:t xml:space="preserve">. </w:t>
      </w:r>
    </w:p>
    <w:p w:rsidR="00667A23" w:rsidRPr="004A27AF" w:rsidRDefault="00667A23" w:rsidP="00E7236D">
      <w:pPr>
        <w:pStyle w:val="PargrafodaLista"/>
        <w:spacing w:line="360" w:lineRule="auto"/>
        <w:ind w:left="720"/>
        <w:jc w:val="both"/>
        <w:rPr>
          <w:rFonts w:ascii="Arial" w:hAnsi="Arial" w:cs="Arial"/>
          <w:sz w:val="20"/>
          <w:szCs w:val="20"/>
          <w:lang w:val="en-GB"/>
        </w:rPr>
      </w:pPr>
    </w:p>
    <w:p w:rsidR="009A708B" w:rsidRPr="009A708B" w:rsidRDefault="009A708B" w:rsidP="009A708B">
      <w:pPr>
        <w:spacing w:line="360" w:lineRule="auto"/>
        <w:jc w:val="both"/>
        <w:rPr>
          <w:rFonts w:ascii="Arial" w:hAnsi="Arial" w:cs="Arial"/>
          <w:b/>
          <w:color w:val="548DD4"/>
          <w:sz w:val="20"/>
          <w:szCs w:val="20"/>
          <w:lang w:val="en-GB"/>
        </w:rPr>
      </w:pPr>
      <w:r>
        <w:rPr>
          <w:rFonts w:ascii="Arial" w:hAnsi="Arial" w:cs="Arial"/>
          <w:sz w:val="20"/>
          <w:szCs w:val="20"/>
          <w:lang w:val="en-GB"/>
        </w:rPr>
        <w:t xml:space="preserve">      </w:t>
      </w:r>
      <w:r w:rsidRPr="009A708B">
        <w:rPr>
          <w:rFonts w:ascii="Arial" w:hAnsi="Arial" w:cs="Arial"/>
          <w:sz w:val="20"/>
          <w:szCs w:val="20"/>
          <w:lang w:val="en-GB"/>
        </w:rPr>
        <w:t>Going to the next slide</w:t>
      </w:r>
      <w:r>
        <w:rPr>
          <w:rFonts w:ascii="Arial" w:hAnsi="Arial" w:cs="Arial"/>
          <w:sz w:val="20"/>
          <w:szCs w:val="20"/>
          <w:lang w:val="en-GB"/>
        </w:rPr>
        <w:t xml:space="preserve">, slide number </w:t>
      </w:r>
      <w:r w:rsidR="00794F64">
        <w:rPr>
          <w:rFonts w:ascii="Arial" w:hAnsi="Arial" w:cs="Arial"/>
          <w:sz w:val="20"/>
          <w:szCs w:val="20"/>
          <w:lang w:val="en-GB"/>
        </w:rPr>
        <w:t>13</w:t>
      </w:r>
      <w:r w:rsidRPr="009A708B">
        <w:rPr>
          <w:rFonts w:ascii="Arial" w:hAnsi="Arial" w:cs="Arial"/>
          <w:b/>
          <w:color w:val="548DD4"/>
          <w:sz w:val="20"/>
          <w:szCs w:val="20"/>
          <w:lang w:val="en-GB"/>
        </w:rPr>
        <w:t xml:space="preserve"> </w:t>
      </w:r>
      <w:r w:rsidR="00E7236D" w:rsidRPr="009A708B">
        <w:rPr>
          <w:rFonts w:ascii="Arial" w:hAnsi="Arial" w:cs="Arial"/>
          <w:b/>
          <w:color w:val="548DD4"/>
          <w:sz w:val="20"/>
          <w:szCs w:val="20"/>
          <w:lang w:val="en-GB"/>
        </w:rPr>
        <w:tab/>
      </w:r>
    </w:p>
    <w:p w:rsidR="00794F64" w:rsidRDefault="00794F64" w:rsidP="00794F64">
      <w:pPr>
        <w:spacing w:line="360" w:lineRule="auto"/>
        <w:jc w:val="both"/>
        <w:rPr>
          <w:rFonts w:ascii="Arial" w:hAnsi="Arial" w:cs="Arial"/>
          <w:sz w:val="20"/>
          <w:szCs w:val="20"/>
          <w:lang w:val="en-GB"/>
        </w:rPr>
      </w:pPr>
      <w:r>
        <w:rPr>
          <w:rFonts w:ascii="Arial" w:hAnsi="Arial" w:cs="Arial"/>
          <w:sz w:val="20"/>
          <w:szCs w:val="20"/>
          <w:lang w:val="en-GB"/>
        </w:rPr>
        <w:t xml:space="preserve">       </w:t>
      </w:r>
      <w:r w:rsidRPr="00794F64">
        <w:rPr>
          <w:rFonts w:ascii="Arial" w:hAnsi="Arial" w:cs="Arial"/>
          <w:sz w:val="20"/>
          <w:szCs w:val="20"/>
          <w:lang w:val="en-GB"/>
        </w:rPr>
        <w:t>In term</w:t>
      </w:r>
      <w:r>
        <w:rPr>
          <w:rFonts w:ascii="Arial" w:hAnsi="Arial" w:cs="Arial"/>
          <w:sz w:val="20"/>
          <w:szCs w:val="20"/>
          <w:lang w:val="en-GB"/>
        </w:rPr>
        <w:t>s</w:t>
      </w:r>
      <w:r w:rsidRPr="00794F64">
        <w:rPr>
          <w:rFonts w:ascii="Arial" w:hAnsi="Arial" w:cs="Arial"/>
          <w:sz w:val="20"/>
          <w:szCs w:val="20"/>
          <w:lang w:val="en-GB"/>
        </w:rPr>
        <w:t xml:space="preserve"> of</w:t>
      </w:r>
      <w:r w:rsidR="00E7236D" w:rsidRPr="00794F64">
        <w:rPr>
          <w:rFonts w:ascii="Arial" w:hAnsi="Arial" w:cs="Arial"/>
          <w:sz w:val="20"/>
          <w:szCs w:val="20"/>
          <w:lang w:val="en-GB"/>
        </w:rPr>
        <w:t xml:space="preserve"> commercial </w:t>
      </w:r>
      <w:r w:rsidRPr="00794F64">
        <w:rPr>
          <w:rFonts w:ascii="Arial" w:hAnsi="Arial" w:cs="Arial"/>
          <w:sz w:val="20"/>
          <w:szCs w:val="20"/>
          <w:lang w:val="en-GB"/>
        </w:rPr>
        <w:t>projects</w:t>
      </w:r>
      <w:r w:rsidR="00E7236D" w:rsidRPr="00794F64">
        <w:rPr>
          <w:rFonts w:ascii="Arial" w:hAnsi="Arial" w:cs="Arial"/>
          <w:sz w:val="20"/>
          <w:szCs w:val="20"/>
          <w:lang w:val="en-GB"/>
        </w:rPr>
        <w:t xml:space="preserve"> </w:t>
      </w:r>
      <w:r w:rsidRPr="00794F64">
        <w:rPr>
          <w:rFonts w:ascii="Arial" w:hAnsi="Arial" w:cs="Arial"/>
          <w:sz w:val="20"/>
          <w:szCs w:val="20"/>
          <w:lang w:val="en-GB"/>
        </w:rPr>
        <w:t xml:space="preserve">we are focused on </w:t>
      </w:r>
      <w:r>
        <w:rPr>
          <w:rFonts w:ascii="Arial" w:hAnsi="Arial" w:cs="Arial"/>
          <w:sz w:val="20"/>
          <w:szCs w:val="20"/>
          <w:lang w:val="en-GB"/>
        </w:rPr>
        <w:t>construction for the group and third parties, with a mix between construction and maintenance.</w:t>
      </w:r>
    </w:p>
    <w:p w:rsidR="00E7236D" w:rsidRPr="00794F64" w:rsidRDefault="00C9191E" w:rsidP="00794F64">
      <w:pPr>
        <w:spacing w:line="360" w:lineRule="auto"/>
        <w:jc w:val="both"/>
        <w:rPr>
          <w:rFonts w:ascii="Arial" w:hAnsi="Arial" w:cs="Arial"/>
          <w:sz w:val="20"/>
          <w:szCs w:val="20"/>
          <w:lang w:val="en-GB"/>
        </w:rPr>
      </w:pPr>
      <w:r>
        <w:rPr>
          <w:rFonts w:ascii="Arial" w:hAnsi="Arial" w:cs="Arial"/>
          <w:sz w:val="20"/>
          <w:szCs w:val="20"/>
          <w:lang w:val="en-GB"/>
        </w:rPr>
        <w:t xml:space="preserve">      </w:t>
      </w:r>
      <w:r w:rsidR="00794F64" w:rsidRPr="009A708B">
        <w:rPr>
          <w:rFonts w:ascii="Arial" w:hAnsi="Arial" w:cs="Arial"/>
          <w:sz w:val="20"/>
          <w:szCs w:val="20"/>
          <w:lang w:val="en-GB"/>
        </w:rPr>
        <w:t>Going to the next slide</w:t>
      </w:r>
      <w:r w:rsidR="00794F64">
        <w:rPr>
          <w:rFonts w:ascii="Arial" w:hAnsi="Arial" w:cs="Arial"/>
          <w:sz w:val="20"/>
          <w:szCs w:val="20"/>
          <w:lang w:val="en-GB"/>
        </w:rPr>
        <w:t>, slide number 14</w:t>
      </w:r>
      <w:r w:rsidR="00794F64" w:rsidRPr="009A708B">
        <w:rPr>
          <w:rFonts w:ascii="Arial" w:hAnsi="Arial" w:cs="Arial"/>
          <w:b/>
          <w:color w:val="548DD4"/>
          <w:sz w:val="20"/>
          <w:szCs w:val="20"/>
          <w:lang w:val="en-GB"/>
        </w:rPr>
        <w:t xml:space="preserve"> </w:t>
      </w:r>
      <w:r w:rsidR="00794F64" w:rsidRPr="009A708B">
        <w:rPr>
          <w:rFonts w:ascii="Arial" w:hAnsi="Arial" w:cs="Arial"/>
          <w:b/>
          <w:color w:val="548DD4"/>
          <w:sz w:val="20"/>
          <w:szCs w:val="20"/>
          <w:lang w:val="en-GB"/>
        </w:rPr>
        <w:tab/>
      </w:r>
    </w:p>
    <w:p w:rsidR="00E7236D" w:rsidRPr="004A27AF" w:rsidRDefault="00794F64" w:rsidP="00794F64">
      <w:p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      Our sales efforts consist in seeking additional clients for our new Dry Dock for 2014 onwards.</w:t>
      </w:r>
    </w:p>
    <w:p w:rsidR="004273D2" w:rsidRDefault="004273D2" w:rsidP="00794F64">
      <w:pPr>
        <w:tabs>
          <w:tab w:val="left" w:pos="426"/>
        </w:tabs>
        <w:spacing w:line="360" w:lineRule="auto"/>
        <w:ind w:left="426"/>
        <w:jc w:val="both"/>
        <w:rPr>
          <w:rFonts w:ascii="Arial" w:hAnsi="Arial" w:cs="Arial"/>
          <w:sz w:val="20"/>
          <w:szCs w:val="20"/>
          <w:lang w:val="en-US"/>
        </w:rPr>
      </w:pPr>
    </w:p>
    <w:p w:rsidR="00506D3A" w:rsidRPr="00794F64" w:rsidRDefault="00506D3A" w:rsidP="00794F64">
      <w:pPr>
        <w:tabs>
          <w:tab w:val="left" w:pos="426"/>
        </w:tabs>
        <w:spacing w:line="360" w:lineRule="auto"/>
        <w:ind w:left="426"/>
        <w:jc w:val="both"/>
        <w:rPr>
          <w:rFonts w:ascii="Arial" w:hAnsi="Arial" w:cs="Arial"/>
          <w:sz w:val="20"/>
          <w:szCs w:val="20"/>
          <w:lang w:val="en-US"/>
        </w:rPr>
      </w:pPr>
      <w:r w:rsidRPr="00794F64">
        <w:rPr>
          <w:rFonts w:ascii="Arial" w:hAnsi="Arial" w:cs="Arial"/>
          <w:sz w:val="20"/>
          <w:szCs w:val="20"/>
          <w:lang w:val="en-US"/>
        </w:rPr>
        <w:t>We recently hired a sales director to develop a portfolio of clients for</w:t>
      </w:r>
      <w:r w:rsidR="00794F64">
        <w:rPr>
          <w:rFonts w:ascii="Arial" w:hAnsi="Arial" w:cs="Arial"/>
          <w:sz w:val="20"/>
          <w:szCs w:val="20"/>
          <w:lang w:val="en-US"/>
        </w:rPr>
        <w:t xml:space="preserve"> </w:t>
      </w:r>
      <w:r w:rsidRPr="00794F64">
        <w:rPr>
          <w:rFonts w:ascii="Arial" w:hAnsi="Arial" w:cs="Arial"/>
          <w:sz w:val="20"/>
          <w:szCs w:val="20"/>
          <w:lang w:val="en-US"/>
        </w:rPr>
        <w:t xml:space="preserve">traditional PSVs and other support vessels, such as </w:t>
      </w:r>
      <w:r w:rsidR="00794F64">
        <w:rPr>
          <w:rFonts w:ascii="Arial" w:hAnsi="Arial" w:cs="Arial"/>
          <w:sz w:val="20"/>
          <w:szCs w:val="20"/>
          <w:lang w:val="en-US"/>
        </w:rPr>
        <w:t>Anchor Handling</w:t>
      </w:r>
      <w:r w:rsidRPr="00794F64">
        <w:rPr>
          <w:rFonts w:ascii="Arial" w:hAnsi="Arial" w:cs="Arial"/>
          <w:sz w:val="20"/>
          <w:szCs w:val="20"/>
          <w:lang w:val="en-US"/>
        </w:rPr>
        <w:t>, Oil Spill Recovery Vessels (OSRVs), Construction Support Vessels, Divin</w:t>
      </w:r>
      <w:r w:rsidR="00C9191E">
        <w:rPr>
          <w:rFonts w:ascii="Arial" w:hAnsi="Arial" w:cs="Arial"/>
          <w:sz w:val="20"/>
          <w:szCs w:val="20"/>
          <w:lang w:val="en-US"/>
        </w:rPr>
        <w:t xml:space="preserve">g Supply </w:t>
      </w:r>
      <w:proofErr w:type="spellStart"/>
      <w:r w:rsidR="00C9191E">
        <w:rPr>
          <w:rFonts w:ascii="Arial" w:hAnsi="Arial" w:cs="Arial"/>
          <w:sz w:val="20"/>
          <w:szCs w:val="20"/>
          <w:lang w:val="en-US"/>
        </w:rPr>
        <w:t>Vesels</w:t>
      </w:r>
      <w:proofErr w:type="spellEnd"/>
      <w:r w:rsidR="00C9191E">
        <w:rPr>
          <w:rFonts w:ascii="Arial" w:hAnsi="Arial" w:cs="Arial"/>
          <w:sz w:val="20"/>
          <w:szCs w:val="20"/>
          <w:lang w:val="en-US"/>
        </w:rPr>
        <w:t>, Utility and</w:t>
      </w:r>
      <w:r w:rsidRPr="00794F64">
        <w:rPr>
          <w:rFonts w:ascii="Arial" w:hAnsi="Arial" w:cs="Arial"/>
          <w:sz w:val="20"/>
          <w:szCs w:val="20"/>
          <w:lang w:val="en-US"/>
        </w:rPr>
        <w:t xml:space="preserve"> ROVSV</w:t>
      </w:r>
      <w:r w:rsidR="00C9191E">
        <w:rPr>
          <w:rFonts w:ascii="Arial" w:hAnsi="Arial" w:cs="Arial"/>
          <w:sz w:val="20"/>
          <w:szCs w:val="20"/>
          <w:lang w:val="en-US"/>
        </w:rPr>
        <w:t>s</w:t>
      </w:r>
      <w:r w:rsidRPr="00794F64">
        <w:rPr>
          <w:rFonts w:ascii="Arial" w:hAnsi="Arial" w:cs="Arial"/>
          <w:sz w:val="20"/>
          <w:szCs w:val="20"/>
          <w:lang w:val="en-US"/>
        </w:rPr>
        <w:t xml:space="preserve"> we build today and other less common as Pipe-laying Vessels, Well inte</w:t>
      </w:r>
      <w:r w:rsidR="00C9191E">
        <w:rPr>
          <w:rFonts w:ascii="Arial" w:hAnsi="Arial" w:cs="Arial"/>
          <w:sz w:val="20"/>
          <w:szCs w:val="20"/>
          <w:lang w:val="en-US"/>
        </w:rPr>
        <w:t>rvention Vessels and Fast Supply</w:t>
      </w:r>
      <w:r w:rsidRPr="00794F64">
        <w:rPr>
          <w:rFonts w:ascii="Arial" w:hAnsi="Arial" w:cs="Arial"/>
          <w:sz w:val="20"/>
          <w:szCs w:val="20"/>
          <w:lang w:val="en-US"/>
        </w:rPr>
        <w:t>.</w:t>
      </w:r>
    </w:p>
    <w:p w:rsidR="00E95C4E" w:rsidRPr="004273D2" w:rsidRDefault="004273D2" w:rsidP="004273D2">
      <w:pPr>
        <w:spacing w:line="360" w:lineRule="auto"/>
        <w:jc w:val="both"/>
        <w:rPr>
          <w:rFonts w:ascii="Arial" w:hAnsi="Arial" w:cs="Arial"/>
          <w:bCs/>
          <w:color w:val="000000" w:themeColor="text1"/>
          <w:sz w:val="20"/>
          <w:lang w:val="en-GB"/>
        </w:rPr>
      </w:pPr>
      <w:r>
        <w:rPr>
          <w:rFonts w:ascii="Arial" w:hAnsi="Arial" w:cs="Arial"/>
          <w:bCs/>
          <w:color w:val="000000" w:themeColor="text1"/>
          <w:sz w:val="20"/>
          <w:lang w:val="en-GB"/>
        </w:rPr>
        <w:t xml:space="preserve">       </w:t>
      </w:r>
      <w:r w:rsidR="00E95C4E" w:rsidRPr="004273D2">
        <w:rPr>
          <w:rFonts w:ascii="Arial" w:hAnsi="Arial" w:cs="Arial"/>
          <w:bCs/>
          <w:color w:val="000000" w:themeColor="text1"/>
          <w:sz w:val="20"/>
          <w:lang w:val="en-GB"/>
        </w:rPr>
        <w:t>Going to the next slide, chart number 15.</w:t>
      </w:r>
    </w:p>
    <w:p w:rsidR="00E95C4E" w:rsidRDefault="00E95C4E" w:rsidP="00E95C4E">
      <w:pPr>
        <w:pStyle w:val="PargrafodaLista"/>
        <w:spacing w:line="360" w:lineRule="auto"/>
        <w:ind w:left="862"/>
        <w:jc w:val="both"/>
        <w:rPr>
          <w:rFonts w:ascii="Arial" w:hAnsi="Arial" w:cs="Arial"/>
          <w:bCs/>
          <w:color w:val="000000" w:themeColor="text1"/>
          <w:sz w:val="20"/>
          <w:lang w:val="en-GB"/>
        </w:rPr>
      </w:pPr>
    </w:p>
    <w:p w:rsidR="00667A23" w:rsidRPr="00E95C4E" w:rsidRDefault="00E95C4E" w:rsidP="00E95C4E">
      <w:pPr>
        <w:spacing w:line="360" w:lineRule="auto"/>
        <w:ind w:left="502"/>
        <w:jc w:val="both"/>
        <w:rPr>
          <w:rFonts w:ascii="Arial" w:hAnsi="Arial" w:cs="Arial"/>
          <w:bCs/>
          <w:color w:val="000000" w:themeColor="text1"/>
          <w:sz w:val="20"/>
          <w:lang w:val="en-GB"/>
        </w:rPr>
      </w:pPr>
      <w:proofErr w:type="gramStart"/>
      <w:r w:rsidRPr="00E95C4E">
        <w:rPr>
          <w:rFonts w:ascii="Arial" w:hAnsi="Arial" w:cs="Arial"/>
          <w:bCs/>
          <w:color w:val="000000" w:themeColor="text1"/>
          <w:sz w:val="20"/>
          <w:lang w:val="en-GB"/>
        </w:rPr>
        <w:t xml:space="preserve">This slide show the </w:t>
      </w:r>
      <w:r w:rsidR="00667A23" w:rsidRPr="00E95C4E">
        <w:rPr>
          <w:rFonts w:ascii="Arial" w:hAnsi="Arial" w:cs="Arial"/>
          <w:bCs/>
          <w:color w:val="000000" w:themeColor="text1"/>
          <w:sz w:val="20"/>
          <w:lang w:val="en-GB"/>
        </w:rPr>
        <w:t xml:space="preserve">new PSV </w:t>
      </w:r>
      <w:proofErr w:type="spellStart"/>
      <w:r w:rsidR="00667A23" w:rsidRPr="00E95C4E">
        <w:rPr>
          <w:rFonts w:ascii="Arial" w:hAnsi="Arial" w:cs="Arial"/>
          <w:bCs/>
          <w:color w:val="000000" w:themeColor="text1"/>
          <w:sz w:val="20"/>
          <w:lang w:val="en-GB"/>
        </w:rPr>
        <w:t>Tagaz</w:t>
      </w:r>
      <w:proofErr w:type="spellEnd"/>
      <w:r w:rsidR="00667A23" w:rsidRPr="00E95C4E">
        <w:rPr>
          <w:rFonts w:ascii="Arial" w:hAnsi="Arial" w:cs="Arial"/>
          <w:bCs/>
          <w:color w:val="000000" w:themeColor="text1"/>
          <w:sz w:val="20"/>
          <w:lang w:val="en-GB"/>
        </w:rPr>
        <w:t xml:space="preserve"> which was delivered </w:t>
      </w:r>
      <w:r w:rsidR="00DB7182" w:rsidRPr="00E95C4E">
        <w:rPr>
          <w:rFonts w:ascii="Arial" w:hAnsi="Arial" w:cs="Arial"/>
          <w:bCs/>
          <w:color w:val="000000" w:themeColor="text1"/>
          <w:sz w:val="20"/>
          <w:lang w:val="en-GB"/>
        </w:rPr>
        <w:t>in March</w:t>
      </w:r>
      <w:r w:rsidR="00667A23" w:rsidRPr="00E95C4E">
        <w:rPr>
          <w:rFonts w:ascii="Arial" w:hAnsi="Arial" w:cs="Arial"/>
          <w:bCs/>
          <w:color w:val="000000" w:themeColor="text1"/>
          <w:sz w:val="20"/>
          <w:lang w:val="en-GB"/>
        </w:rPr>
        <w:t xml:space="preserve"> and has already beg</w:t>
      </w:r>
      <w:r w:rsidR="00400154" w:rsidRPr="00E95C4E">
        <w:rPr>
          <w:rFonts w:ascii="Arial" w:hAnsi="Arial" w:cs="Arial"/>
          <w:bCs/>
          <w:color w:val="000000" w:themeColor="text1"/>
          <w:sz w:val="20"/>
          <w:lang w:val="en-GB"/>
        </w:rPr>
        <w:t xml:space="preserve">un operating with </w:t>
      </w:r>
      <w:proofErr w:type="spellStart"/>
      <w:r w:rsidR="00400154" w:rsidRPr="00E95C4E">
        <w:rPr>
          <w:rFonts w:ascii="Arial" w:hAnsi="Arial" w:cs="Arial"/>
          <w:bCs/>
          <w:color w:val="000000" w:themeColor="text1"/>
          <w:sz w:val="20"/>
          <w:lang w:val="en-GB"/>
        </w:rPr>
        <w:t>Petrobras</w:t>
      </w:r>
      <w:proofErr w:type="spellEnd"/>
      <w:r w:rsidR="00BE32FC">
        <w:rPr>
          <w:rFonts w:ascii="Arial" w:hAnsi="Arial" w:cs="Arial"/>
          <w:bCs/>
          <w:color w:val="000000" w:themeColor="text1"/>
          <w:sz w:val="20"/>
          <w:lang w:val="en-GB"/>
        </w:rPr>
        <w:t>.</w:t>
      </w:r>
      <w:proofErr w:type="gramEnd"/>
    </w:p>
    <w:p w:rsidR="00DB7182" w:rsidRPr="00E95C4E" w:rsidRDefault="00E95C4E" w:rsidP="00E95C4E">
      <w:pPr>
        <w:tabs>
          <w:tab w:val="left" w:pos="426"/>
        </w:tabs>
        <w:spacing w:line="360" w:lineRule="auto"/>
        <w:ind w:left="426"/>
        <w:jc w:val="both"/>
        <w:rPr>
          <w:rFonts w:ascii="Arial" w:hAnsi="Arial" w:cs="Arial"/>
          <w:sz w:val="20"/>
          <w:szCs w:val="20"/>
          <w:lang w:val="en-GB"/>
        </w:rPr>
      </w:pPr>
      <w:r>
        <w:rPr>
          <w:rFonts w:ascii="Arial" w:hAnsi="Arial" w:cs="Arial"/>
          <w:sz w:val="20"/>
          <w:szCs w:val="20"/>
          <w:lang w:val="en-GB"/>
        </w:rPr>
        <w:t xml:space="preserve"> </w:t>
      </w:r>
      <w:r w:rsidR="00DB7182" w:rsidRPr="00E95C4E">
        <w:rPr>
          <w:rFonts w:ascii="Arial" w:hAnsi="Arial" w:cs="Arial"/>
          <w:sz w:val="20"/>
          <w:szCs w:val="20"/>
          <w:lang w:val="en-GB"/>
        </w:rPr>
        <w:t>Currently we have three PSVs under constr</w:t>
      </w:r>
      <w:r>
        <w:rPr>
          <w:rFonts w:ascii="Arial" w:hAnsi="Arial" w:cs="Arial"/>
          <w:sz w:val="20"/>
          <w:szCs w:val="20"/>
          <w:lang w:val="en-GB"/>
        </w:rPr>
        <w:t xml:space="preserve">uction, </w:t>
      </w:r>
      <w:r w:rsidR="00DB7182" w:rsidRPr="00E95C4E">
        <w:rPr>
          <w:rFonts w:ascii="Arial" w:hAnsi="Arial" w:cs="Arial"/>
          <w:sz w:val="20"/>
          <w:szCs w:val="20"/>
          <w:lang w:val="en-GB"/>
        </w:rPr>
        <w:t xml:space="preserve">all of which will be delivered throughout the year to begin operations </w:t>
      </w:r>
      <w:r w:rsidR="00BE32FC" w:rsidRPr="00E95C4E">
        <w:rPr>
          <w:rFonts w:ascii="Arial" w:hAnsi="Arial" w:cs="Arial"/>
          <w:sz w:val="20"/>
          <w:szCs w:val="20"/>
          <w:lang w:val="en-GB"/>
        </w:rPr>
        <w:t xml:space="preserve">for </w:t>
      </w:r>
      <w:proofErr w:type="spellStart"/>
      <w:r w:rsidR="00BE32FC">
        <w:rPr>
          <w:rFonts w:ascii="Arial" w:hAnsi="Arial" w:cs="Arial"/>
          <w:sz w:val="20"/>
          <w:szCs w:val="20"/>
          <w:lang w:val="en-GB"/>
        </w:rPr>
        <w:t>Petrobras</w:t>
      </w:r>
      <w:proofErr w:type="spellEnd"/>
      <w:r w:rsidR="00DB7182" w:rsidRPr="00E95C4E">
        <w:rPr>
          <w:rFonts w:ascii="Arial" w:hAnsi="Arial" w:cs="Arial"/>
          <w:sz w:val="20"/>
          <w:szCs w:val="20"/>
          <w:lang w:val="en-GB"/>
        </w:rPr>
        <w:t>.</w:t>
      </w:r>
    </w:p>
    <w:p w:rsidR="00667A23" w:rsidRPr="004A27AF" w:rsidRDefault="00BE32FC" w:rsidP="00DB7182">
      <w:pPr>
        <w:spacing w:line="360" w:lineRule="auto"/>
        <w:ind w:left="502"/>
        <w:jc w:val="both"/>
        <w:rPr>
          <w:rFonts w:ascii="Arial" w:hAnsi="Arial" w:cs="Arial"/>
          <w:sz w:val="20"/>
          <w:szCs w:val="20"/>
          <w:lang w:val="en-GB"/>
        </w:rPr>
      </w:pPr>
      <w:r>
        <w:rPr>
          <w:rFonts w:ascii="Arial" w:hAnsi="Arial" w:cs="Arial"/>
          <w:sz w:val="20"/>
          <w:szCs w:val="20"/>
          <w:lang w:val="en-GB"/>
        </w:rPr>
        <w:lastRenderedPageBreak/>
        <w:t>G</w:t>
      </w:r>
      <w:r w:rsidR="00DB7182" w:rsidRPr="004A27AF">
        <w:rPr>
          <w:rFonts w:ascii="Arial" w:hAnsi="Arial" w:cs="Arial"/>
          <w:sz w:val="20"/>
          <w:szCs w:val="20"/>
          <w:lang w:val="en-GB"/>
        </w:rPr>
        <w:t xml:space="preserve">oing to the next slide, </w:t>
      </w:r>
      <w:r>
        <w:rPr>
          <w:rFonts w:ascii="Arial" w:hAnsi="Arial" w:cs="Arial"/>
          <w:sz w:val="20"/>
          <w:szCs w:val="20"/>
          <w:lang w:val="en-GB"/>
        </w:rPr>
        <w:t xml:space="preserve">slide 16. </w:t>
      </w:r>
    </w:p>
    <w:p w:rsidR="00BE32FC" w:rsidRDefault="00A91FF2" w:rsidP="00BE32FC">
      <w:pPr>
        <w:spacing w:line="360" w:lineRule="auto"/>
        <w:ind w:left="567"/>
        <w:jc w:val="both"/>
        <w:rPr>
          <w:rFonts w:ascii="Arial" w:hAnsi="Arial" w:cs="Arial"/>
          <w:sz w:val="20"/>
          <w:szCs w:val="20"/>
          <w:lang w:val="en-GB"/>
        </w:rPr>
      </w:pPr>
      <w:r w:rsidRPr="004A27AF">
        <w:rPr>
          <w:rFonts w:ascii="Arial" w:hAnsi="Arial" w:cs="Arial"/>
          <w:sz w:val="20"/>
          <w:szCs w:val="20"/>
          <w:lang w:val="en-GB"/>
        </w:rPr>
        <w:t>Here we list the possible actions which could generate incr</w:t>
      </w:r>
      <w:r w:rsidR="00442E44">
        <w:rPr>
          <w:rFonts w:ascii="Arial" w:hAnsi="Arial" w:cs="Arial"/>
          <w:sz w:val="20"/>
          <w:szCs w:val="20"/>
          <w:lang w:val="en-GB"/>
        </w:rPr>
        <w:t>eased revenues for the business:</w:t>
      </w:r>
      <w:r w:rsidRPr="004A27AF">
        <w:rPr>
          <w:rFonts w:ascii="Arial" w:hAnsi="Arial" w:cs="Arial"/>
          <w:sz w:val="20"/>
          <w:szCs w:val="20"/>
          <w:lang w:val="en-GB"/>
        </w:rPr>
        <w:t xml:space="preserve"> </w:t>
      </w:r>
    </w:p>
    <w:p w:rsidR="00BE32FC" w:rsidRPr="00442E44" w:rsidRDefault="00BE32FC" w:rsidP="00442E44">
      <w:pPr>
        <w:pStyle w:val="PargrafodaLista"/>
        <w:numPr>
          <w:ilvl w:val="0"/>
          <w:numId w:val="18"/>
        </w:numPr>
        <w:spacing w:line="360" w:lineRule="auto"/>
        <w:jc w:val="both"/>
        <w:rPr>
          <w:rFonts w:ascii="Arial" w:hAnsi="Arial" w:cs="Arial"/>
          <w:sz w:val="20"/>
          <w:szCs w:val="20"/>
          <w:lang w:val="en-GB"/>
        </w:rPr>
      </w:pPr>
      <w:proofErr w:type="spellStart"/>
      <w:r w:rsidRPr="00442E44">
        <w:rPr>
          <w:rFonts w:ascii="Arial" w:hAnsi="Arial" w:cs="Arial"/>
          <w:sz w:val="20"/>
          <w:szCs w:val="20"/>
          <w:lang w:val="en-GB"/>
        </w:rPr>
        <w:t>Petrobras</w:t>
      </w:r>
      <w:proofErr w:type="spellEnd"/>
      <w:r w:rsidRPr="00442E44">
        <w:rPr>
          <w:rFonts w:ascii="Arial" w:hAnsi="Arial" w:cs="Arial"/>
          <w:sz w:val="20"/>
          <w:szCs w:val="20"/>
          <w:lang w:val="en-GB"/>
        </w:rPr>
        <w:t>’ 5th tender: Expected for July/2013</w:t>
      </w:r>
      <w:r w:rsidR="00442E44">
        <w:rPr>
          <w:rFonts w:ascii="Arial" w:hAnsi="Arial" w:cs="Arial"/>
          <w:sz w:val="20"/>
          <w:szCs w:val="20"/>
          <w:lang w:val="en-GB"/>
        </w:rPr>
        <w:t>;</w:t>
      </w:r>
    </w:p>
    <w:p w:rsidR="00BE32FC" w:rsidRPr="00442E44" w:rsidRDefault="00BE32FC" w:rsidP="00442E44">
      <w:pPr>
        <w:pStyle w:val="PargrafodaLista"/>
        <w:numPr>
          <w:ilvl w:val="0"/>
          <w:numId w:val="18"/>
        </w:numPr>
        <w:spacing w:line="360" w:lineRule="auto"/>
        <w:jc w:val="both"/>
        <w:rPr>
          <w:rFonts w:ascii="Arial" w:hAnsi="Arial" w:cs="Arial"/>
          <w:sz w:val="20"/>
          <w:szCs w:val="20"/>
          <w:lang w:val="en-GB"/>
        </w:rPr>
      </w:pPr>
      <w:r w:rsidRPr="00442E44">
        <w:rPr>
          <w:rFonts w:ascii="Arial" w:hAnsi="Arial" w:cs="Arial"/>
          <w:sz w:val="20"/>
          <w:szCs w:val="20"/>
          <w:lang w:val="en-GB"/>
        </w:rPr>
        <w:t xml:space="preserve">Contracts with IOCs and </w:t>
      </w:r>
      <w:proofErr w:type="spellStart"/>
      <w:r w:rsidRPr="00442E44">
        <w:rPr>
          <w:rFonts w:ascii="Arial" w:hAnsi="Arial" w:cs="Arial"/>
          <w:sz w:val="20"/>
          <w:szCs w:val="20"/>
          <w:lang w:val="en-GB"/>
        </w:rPr>
        <w:t>Petrobras</w:t>
      </w:r>
      <w:proofErr w:type="spellEnd"/>
      <w:r w:rsidR="00442E44">
        <w:rPr>
          <w:rFonts w:ascii="Arial" w:hAnsi="Arial" w:cs="Arial"/>
          <w:sz w:val="20"/>
          <w:szCs w:val="20"/>
          <w:lang w:val="en-GB"/>
        </w:rPr>
        <w:t>;</w:t>
      </w:r>
    </w:p>
    <w:p w:rsidR="00BE32FC" w:rsidRPr="00442E44" w:rsidRDefault="00BE32FC" w:rsidP="00442E44">
      <w:pPr>
        <w:pStyle w:val="PargrafodaLista"/>
        <w:numPr>
          <w:ilvl w:val="0"/>
          <w:numId w:val="18"/>
        </w:numPr>
        <w:spacing w:line="360" w:lineRule="auto"/>
        <w:jc w:val="both"/>
        <w:rPr>
          <w:rFonts w:ascii="Arial" w:hAnsi="Arial" w:cs="Arial"/>
          <w:sz w:val="20"/>
          <w:szCs w:val="20"/>
          <w:lang w:val="en-GB"/>
        </w:rPr>
      </w:pPr>
      <w:r w:rsidRPr="00442E44">
        <w:rPr>
          <w:rFonts w:ascii="Arial" w:hAnsi="Arial" w:cs="Arial"/>
          <w:sz w:val="20"/>
          <w:szCs w:val="20"/>
          <w:lang w:val="en-GB"/>
        </w:rPr>
        <w:t>Daily Rates increase when renewing contracts</w:t>
      </w:r>
      <w:r w:rsidR="00442E44">
        <w:rPr>
          <w:rFonts w:ascii="Arial" w:hAnsi="Arial" w:cs="Arial"/>
          <w:sz w:val="20"/>
          <w:szCs w:val="20"/>
          <w:lang w:val="en-GB"/>
        </w:rPr>
        <w:t>; and</w:t>
      </w:r>
    </w:p>
    <w:p w:rsidR="00BE32FC" w:rsidRDefault="00442E44" w:rsidP="00442E44">
      <w:pPr>
        <w:pStyle w:val="PargrafodaLista"/>
        <w:numPr>
          <w:ilvl w:val="0"/>
          <w:numId w:val="18"/>
        </w:numPr>
        <w:spacing w:line="360" w:lineRule="auto"/>
        <w:jc w:val="both"/>
        <w:rPr>
          <w:rFonts w:ascii="Arial" w:hAnsi="Arial" w:cs="Arial"/>
          <w:sz w:val="20"/>
          <w:szCs w:val="20"/>
          <w:lang w:val="en-GB"/>
        </w:rPr>
      </w:pPr>
      <w:r>
        <w:rPr>
          <w:rFonts w:ascii="Arial" w:hAnsi="Arial" w:cs="Arial"/>
          <w:sz w:val="20"/>
          <w:szCs w:val="20"/>
          <w:lang w:val="en-GB"/>
        </w:rPr>
        <w:t>New foreign flagged vessel we have that will be delivered this year.</w:t>
      </w:r>
    </w:p>
    <w:p w:rsidR="0070770D" w:rsidRPr="00442E44" w:rsidRDefault="0070770D" w:rsidP="00442E44">
      <w:pPr>
        <w:pStyle w:val="PargrafodaLista"/>
        <w:spacing w:line="360" w:lineRule="auto"/>
        <w:ind w:left="1287"/>
        <w:jc w:val="both"/>
        <w:rPr>
          <w:rFonts w:ascii="Arial" w:hAnsi="Arial" w:cs="Arial"/>
          <w:sz w:val="20"/>
          <w:szCs w:val="20"/>
          <w:lang w:val="en-GB"/>
        </w:rPr>
      </w:pPr>
    </w:p>
    <w:p w:rsidR="00442E44" w:rsidRPr="004A27AF" w:rsidRDefault="00442E44" w:rsidP="00442E44">
      <w:pPr>
        <w:spacing w:line="360" w:lineRule="auto"/>
        <w:ind w:left="567"/>
        <w:jc w:val="both"/>
        <w:rPr>
          <w:rFonts w:ascii="Arial" w:hAnsi="Arial" w:cs="Arial"/>
          <w:sz w:val="20"/>
          <w:szCs w:val="20"/>
          <w:lang w:val="en-GB"/>
        </w:rPr>
      </w:pPr>
      <w:r>
        <w:rPr>
          <w:rFonts w:ascii="Arial" w:hAnsi="Arial" w:cs="Arial"/>
          <w:sz w:val="20"/>
          <w:szCs w:val="20"/>
          <w:lang w:val="en-GB"/>
        </w:rPr>
        <w:t>Now</w:t>
      </w:r>
      <w:r w:rsidRPr="004A27AF">
        <w:rPr>
          <w:rFonts w:ascii="Arial" w:hAnsi="Arial" w:cs="Arial"/>
          <w:sz w:val="20"/>
          <w:szCs w:val="20"/>
          <w:lang w:val="en-GB"/>
        </w:rPr>
        <w:t xml:space="preserve"> </w:t>
      </w:r>
      <w:r>
        <w:rPr>
          <w:rFonts w:ascii="Arial" w:hAnsi="Arial" w:cs="Arial"/>
          <w:sz w:val="20"/>
          <w:szCs w:val="20"/>
          <w:lang w:val="en-GB"/>
        </w:rPr>
        <w:t xml:space="preserve">slide 17. </w:t>
      </w:r>
    </w:p>
    <w:p w:rsidR="00B1572C" w:rsidRPr="00442E44" w:rsidRDefault="00442E44" w:rsidP="00442E44">
      <w:pPr>
        <w:spacing w:line="360" w:lineRule="auto"/>
        <w:ind w:left="567"/>
        <w:jc w:val="both"/>
        <w:rPr>
          <w:rFonts w:ascii="Arial" w:hAnsi="Arial" w:cs="Arial"/>
          <w:bCs/>
          <w:color w:val="000000" w:themeColor="text1"/>
          <w:sz w:val="20"/>
          <w:lang w:val="en-GB"/>
        </w:rPr>
      </w:pPr>
      <w:r>
        <w:rPr>
          <w:rFonts w:ascii="Arial" w:hAnsi="Arial" w:cs="Arial"/>
          <w:bCs/>
          <w:color w:val="000000" w:themeColor="text1"/>
          <w:sz w:val="20"/>
          <w:lang w:val="en-GB"/>
        </w:rPr>
        <w:t xml:space="preserve">You can see the new Logistics Centres in </w:t>
      </w:r>
      <w:proofErr w:type="spellStart"/>
      <w:r>
        <w:rPr>
          <w:rFonts w:ascii="Arial" w:hAnsi="Arial" w:cs="Arial"/>
          <w:bCs/>
          <w:color w:val="000000" w:themeColor="text1"/>
          <w:sz w:val="20"/>
          <w:lang w:val="en-GB"/>
        </w:rPr>
        <w:t>Suape</w:t>
      </w:r>
      <w:proofErr w:type="spellEnd"/>
      <w:r>
        <w:rPr>
          <w:rFonts w:ascii="Arial" w:hAnsi="Arial" w:cs="Arial"/>
          <w:bCs/>
          <w:color w:val="000000" w:themeColor="text1"/>
          <w:sz w:val="20"/>
          <w:lang w:val="en-GB"/>
        </w:rPr>
        <w:t xml:space="preserve"> e </w:t>
      </w:r>
      <w:proofErr w:type="spellStart"/>
      <w:r>
        <w:rPr>
          <w:rFonts w:ascii="Arial" w:hAnsi="Arial" w:cs="Arial"/>
          <w:bCs/>
          <w:color w:val="000000" w:themeColor="text1"/>
          <w:sz w:val="20"/>
          <w:lang w:val="en-GB"/>
        </w:rPr>
        <w:t>Itapevi</w:t>
      </w:r>
      <w:proofErr w:type="spellEnd"/>
      <w:r>
        <w:rPr>
          <w:rFonts w:ascii="Arial" w:hAnsi="Arial" w:cs="Arial"/>
          <w:bCs/>
          <w:color w:val="000000" w:themeColor="text1"/>
          <w:sz w:val="20"/>
          <w:lang w:val="en-GB"/>
        </w:rPr>
        <w:t xml:space="preserve"> that are already operational. </w:t>
      </w:r>
      <w:r w:rsidR="004404A3" w:rsidRPr="00442E44">
        <w:rPr>
          <w:rFonts w:ascii="Arial" w:hAnsi="Arial" w:cs="Arial"/>
          <w:bCs/>
          <w:color w:val="000000" w:themeColor="text1"/>
          <w:sz w:val="20"/>
          <w:lang w:val="en-GB"/>
        </w:rPr>
        <w:t>The business concentrates efforts on operations with clearer competitive advantages, and more aligned with our current business platform, such as our bonded-warehouse</w:t>
      </w:r>
      <w:r w:rsidR="005909FA" w:rsidRPr="00442E44">
        <w:rPr>
          <w:rFonts w:ascii="Arial" w:hAnsi="Arial" w:cs="Arial"/>
          <w:bCs/>
          <w:color w:val="000000" w:themeColor="text1"/>
          <w:sz w:val="20"/>
          <w:lang w:val="en-GB"/>
        </w:rPr>
        <w:t>s and Logistics Centres.</w:t>
      </w:r>
    </w:p>
    <w:p w:rsidR="005909FA" w:rsidRPr="004A27AF" w:rsidRDefault="00B45CE5" w:rsidP="00442E44">
      <w:pPr>
        <w:pStyle w:val="Cabealho"/>
        <w:ind w:left="567"/>
        <w:rPr>
          <w:rFonts w:ascii="Arial" w:hAnsi="Arial" w:cs="Arial"/>
          <w:b/>
          <w:color w:val="548DD4" w:themeColor="text2" w:themeTint="99"/>
          <w:sz w:val="20"/>
          <w:szCs w:val="20"/>
          <w:lang w:val="en-US"/>
        </w:rPr>
      </w:pPr>
      <w:r w:rsidRPr="004A27AF">
        <w:rPr>
          <w:rFonts w:ascii="Arial" w:eastAsia="Times New Roman" w:hAnsi="Arial" w:cs="Arial"/>
          <w:sz w:val="20"/>
          <w:szCs w:val="20"/>
          <w:lang w:val="en-US"/>
        </w:rPr>
        <w:t xml:space="preserve">At this point </w:t>
      </w:r>
      <w:r w:rsidR="00442E44">
        <w:rPr>
          <w:rFonts w:ascii="Arial" w:eastAsia="Times New Roman" w:hAnsi="Arial" w:cs="Arial"/>
          <w:sz w:val="20"/>
          <w:szCs w:val="20"/>
          <w:lang w:val="en-US"/>
        </w:rPr>
        <w:t xml:space="preserve">I would like to open </w:t>
      </w:r>
      <w:r w:rsidR="00CE5F80">
        <w:rPr>
          <w:rFonts w:ascii="Arial" w:eastAsia="Times New Roman" w:hAnsi="Arial" w:cs="Arial"/>
          <w:sz w:val="20"/>
          <w:szCs w:val="20"/>
          <w:lang w:val="en-US"/>
        </w:rPr>
        <w:t xml:space="preserve">the call </w:t>
      </w:r>
      <w:r w:rsidR="00442E44">
        <w:rPr>
          <w:rFonts w:ascii="Arial" w:eastAsia="Times New Roman" w:hAnsi="Arial" w:cs="Arial"/>
          <w:sz w:val="20"/>
          <w:szCs w:val="20"/>
          <w:lang w:val="en-US"/>
        </w:rPr>
        <w:t>to answer any questions you might have.</w:t>
      </w:r>
    </w:p>
    <w:p w:rsidR="005909FA" w:rsidRPr="004A27AF" w:rsidRDefault="005909FA" w:rsidP="005909FA">
      <w:pPr>
        <w:pStyle w:val="Cabealho"/>
        <w:rPr>
          <w:rFonts w:ascii="Arial" w:hAnsi="Arial" w:cs="Arial"/>
          <w:b/>
          <w:color w:val="548DD4" w:themeColor="text2" w:themeTint="99"/>
          <w:sz w:val="20"/>
          <w:szCs w:val="20"/>
          <w:lang w:val="en-US"/>
        </w:rPr>
      </w:pPr>
    </w:p>
    <w:p w:rsidR="005909FA" w:rsidRPr="004A27AF" w:rsidRDefault="005909FA" w:rsidP="005909FA">
      <w:pPr>
        <w:pStyle w:val="Cabealho"/>
        <w:rPr>
          <w:rFonts w:ascii="Arial" w:hAnsi="Arial" w:cs="Arial"/>
          <w:b/>
          <w:color w:val="548DD4" w:themeColor="text2" w:themeTint="99"/>
          <w:sz w:val="20"/>
          <w:szCs w:val="20"/>
          <w:lang w:val="en-US"/>
        </w:rPr>
      </w:pPr>
    </w:p>
    <w:p w:rsidR="00442E44" w:rsidRDefault="00442E44" w:rsidP="00442E44">
      <w:pPr>
        <w:pStyle w:val="Cabealho"/>
        <w:ind w:left="567"/>
        <w:rPr>
          <w:rFonts w:ascii="Arial" w:hAnsi="Arial" w:cs="Arial"/>
          <w:b/>
          <w:color w:val="548DD4"/>
          <w:sz w:val="20"/>
          <w:szCs w:val="20"/>
          <w:lang w:val="en-GB"/>
        </w:rPr>
      </w:pPr>
      <w:r>
        <w:rPr>
          <w:rFonts w:ascii="Arial" w:hAnsi="Arial" w:cs="Arial"/>
          <w:b/>
          <w:color w:val="548DD4"/>
          <w:sz w:val="20"/>
          <w:szCs w:val="20"/>
          <w:lang w:val="en-GB"/>
        </w:rPr>
        <w:t>Operator</w:t>
      </w:r>
    </w:p>
    <w:p w:rsidR="00442E44" w:rsidRDefault="00442E44" w:rsidP="00442E44">
      <w:pPr>
        <w:pStyle w:val="Cabealho"/>
        <w:ind w:left="567"/>
        <w:rPr>
          <w:rFonts w:ascii="Arial" w:hAnsi="Arial" w:cs="Arial"/>
          <w:b/>
          <w:color w:val="548DD4"/>
          <w:sz w:val="20"/>
          <w:szCs w:val="20"/>
          <w:lang w:val="en-GB"/>
        </w:rPr>
      </w:pPr>
    </w:p>
    <w:p w:rsidR="00442E44" w:rsidRDefault="00442E44" w:rsidP="00442E44">
      <w:pPr>
        <w:pStyle w:val="Cabealho"/>
        <w:ind w:left="567"/>
        <w:rPr>
          <w:rFonts w:ascii="Arial" w:hAnsi="Arial" w:cs="Arial"/>
          <w:sz w:val="20"/>
          <w:szCs w:val="20"/>
          <w:lang w:val="en-GB"/>
        </w:rPr>
      </w:pPr>
      <w:r>
        <w:rPr>
          <w:rFonts w:ascii="Arial" w:eastAsia="Times New Roman" w:hAnsi="Arial" w:cs="Arial"/>
          <w:sz w:val="20"/>
          <w:szCs w:val="20"/>
          <w:lang w:val="en-US"/>
        </w:rPr>
        <w:t>Thank you. The call is now open for questions.</w:t>
      </w:r>
      <w:r w:rsidRPr="00442E44">
        <w:rPr>
          <w:rFonts w:ascii="Arial" w:hAnsi="Arial" w:cs="Arial"/>
          <w:sz w:val="20"/>
          <w:szCs w:val="20"/>
          <w:lang w:val="en-GB"/>
        </w:rPr>
        <w:t xml:space="preserve"> </w:t>
      </w:r>
      <w:r w:rsidRPr="000E02B9">
        <w:rPr>
          <w:rFonts w:ascii="Arial" w:hAnsi="Arial" w:cs="Arial"/>
          <w:sz w:val="20"/>
          <w:szCs w:val="20"/>
          <w:lang w:val="en-GB"/>
        </w:rPr>
        <w:t>If you have a questions please press *1.</w:t>
      </w:r>
    </w:p>
    <w:p w:rsidR="00442E44" w:rsidRDefault="00442E44" w:rsidP="00442E44">
      <w:pPr>
        <w:pStyle w:val="Cabealho"/>
        <w:ind w:left="567"/>
        <w:rPr>
          <w:rFonts w:ascii="Arial" w:hAnsi="Arial" w:cs="Arial"/>
          <w:b/>
          <w:color w:val="548DD4" w:themeColor="text2" w:themeTint="99"/>
          <w:sz w:val="20"/>
          <w:szCs w:val="20"/>
          <w:lang w:val="en-US"/>
        </w:rPr>
      </w:pPr>
    </w:p>
    <w:p w:rsidR="00442E44" w:rsidRPr="00442E44" w:rsidRDefault="00442E44" w:rsidP="00442E44">
      <w:pPr>
        <w:pStyle w:val="Cabealho"/>
        <w:spacing w:line="360" w:lineRule="auto"/>
        <w:ind w:left="567"/>
        <w:rPr>
          <w:rFonts w:ascii="Arial" w:eastAsia="Times New Roman" w:hAnsi="Arial" w:cs="Arial"/>
          <w:sz w:val="20"/>
          <w:szCs w:val="20"/>
          <w:lang w:val="en-US"/>
        </w:rPr>
      </w:pPr>
      <w:r w:rsidRPr="00442E44">
        <w:rPr>
          <w:rFonts w:ascii="Arial" w:eastAsia="Times New Roman" w:hAnsi="Arial" w:cs="Arial"/>
          <w:sz w:val="20"/>
          <w:szCs w:val="20"/>
          <w:lang w:val="en-US"/>
        </w:rPr>
        <w:t>We have a question from the webcast.</w:t>
      </w:r>
    </w:p>
    <w:p w:rsidR="00442E44" w:rsidRDefault="00442E44" w:rsidP="00442E44">
      <w:pPr>
        <w:pStyle w:val="Cabealho"/>
        <w:spacing w:line="360" w:lineRule="auto"/>
        <w:ind w:left="567"/>
        <w:rPr>
          <w:rFonts w:ascii="Arial" w:eastAsia="Times New Roman" w:hAnsi="Arial" w:cs="Arial"/>
          <w:sz w:val="20"/>
          <w:szCs w:val="20"/>
          <w:lang w:val="en-US"/>
        </w:rPr>
      </w:pPr>
      <w:r w:rsidRPr="00442E44">
        <w:rPr>
          <w:rFonts w:ascii="Arial" w:eastAsia="Times New Roman" w:hAnsi="Arial" w:cs="Arial"/>
          <w:sz w:val="20"/>
          <w:szCs w:val="20"/>
          <w:lang w:val="en-US"/>
        </w:rPr>
        <w:t>At the First Quarter, S</w:t>
      </w:r>
      <w:r>
        <w:rPr>
          <w:rFonts w:ascii="Arial" w:eastAsia="Times New Roman" w:hAnsi="Arial" w:cs="Arial"/>
          <w:sz w:val="20"/>
          <w:szCs w:val="20"/>
          <w:lang w:val="en-US"/>
        </w:rPr>
        <w:t>pecial Operations presented 18</w:t>
      </w:r>
      <w:r w:rsidRPr="00442E44">
        <w:rPr>
          <w:rFonts w:ascii="Arial" w:eastAsia="Times New Roman" w:hAnsi="Arial" w:cs="Arial"/>
          <w:sz w:val="20"/>
          <w:szCs w:val="20"/>
          <w:lang w:val="en-US"/>
        </w:rPr>
        <w:t>% of total Towage Revenues. What could we expect in terms of Special Operations Revenues for the following years?</w:t>
      </w:r>
    </w:p>
    <w:p w:rsidR="00442E44" w:rsidRDefault="00442E44" w:rsidP="00442E44">
      <w:pPr>
        <w:pStyle w:val="Cabealho"/>
        <w:spacing w:line="360" w:lineRule="auto"/>
        <w:ind w:left="567"/>
        <w:rPr>
          <w:rFonts w:ascii="Arial" w:eastAsia="Times New Roman" w:hAnsi="Arial" w:cs="Arial"/>
          <w:sz w:val="20"/>
          <w:szCs w:val="20"/>
          <w:lang w:val="en-US"/>
        </w:rPr>
      </w:pPr>
    </w:p>
    <w:p w:rsidR="00442E44" w:rsidRDefault="00442E44" w:rsidP="00442E44">
      <w:pPr>
        <w:pStyle w:val="Cabealho"/>
        <w:spacing w:line="360" w:lineRule="auto"/>
        <w:ind w:left="567"/>
        <w:rPr>
          <w:rFonts w:ascii="Arial" w:eastAsia="Times New Roman" w:hAnsi="Arial" w:cs="Arial"/>
          <w:sz w:val="20"/>
          <w:szCs w:val="20"/>
          <w:lang w:val="en-US"/>
        </w:rPr>
      </w:pPr>
    </w:p>
    <w:p w:rsidR="00442E44" w:rsidRDefault="00442E44" w:rsidP="00442E44">
      <w:pPr>
        <w:pStyle w:val="Cabealho"/>
        <w:ind w:left="567"/>
        <w:rPr>
          <w:rFonts w:ascii="Arial" w:hAnsi="Arial" w:cs="Arial"/>
          <w:b/>
          <w:color w:val="548DD4"/>
          <w:sz w:val="20"/>
          <w:szCs w:val="20"/>
          <w:lang w:val="en-GB"/>
        </w:rPr>
      </w:pPr>
      <w:r>
        <w:rPr>
          <w:rFonts w:ascii="Arial" w:hAnsi="Arial" w:cs="Arial"/>
          <w:b/>
          <w:color w:val="548DD4"/>
          <w:sz w:val="20"/>
          <w:szCs w:val="20"/>
          <w:lang w:val="en-GB"/>
        </w:rPr>
        <w:t xml:space="preserve">Felipe </w:t>
      </w:r>
      <w:proofErr w:type="spellStart"/>
      <w:r>
        <w:rPr>
          <w:rFonts w:ascii="Arial" w:hAnsi="Arial" w:cs="Arial"/>
          <w:b/>
          <w:color w:val="548DD4"/>
          <w:sz w:val="20"/>
          <w:szCs w:val="20"/>
          <w:lang w:val="en-GB"/>
        </w:rPr>
        <w:t>Gutterres</w:t>
      </w:r>
      <w:proofErr w:type="spellEnd"/>
    </w:p>
    <w:p w:rsidR="00442E44" w:rsidRPr="00442E44" w:rsidRDefault="00442E44" w:rsidP="00442E44">
      <w:pPr>
        <w:pStyle w:val="Cabealho"/>
        <w:spacing w:line="360" w:lineRule="auto"/>
        <w:ind w:left="567"/>
        <w:rPr>
          <w:rFonts w:ascii="Arial" w:eastAsia="Times New Roman" w:hAnsi="Arial" w:cs="Arial"/>
          <w:sz w:val="20"/>
          <w:szCs w:val="20"/>
          <w:lang w:val="en-US"/>
        </w:rPr>
      </w:pPr>
    </w:p>
    <w:p w:rsidR="00442E44" w:rsidRDefault="00442E44" w:rsidP="00442E44">
      <w:pPr>
        <w:pStyle w:val="Cabealho"/>
        <w:spacing w:line="360" w:lineRule="auto"/>
        <w:ind w:left="567"/>
        <w:rPr>
          <w:rFonts w:ascii="Arial" w:eastAsia="Times New Roman" w:hAnsi="Arial" w:cs="Arial"/>
          <w:sz w:val="20"/>
          <w:szCs w:val="20"/>
          <w:lang w:val="en-US"/>
        </w:rPr>
      </w:pPr>
      <w:r w:rsidRPr="00442E44">
        <w:rPr>
          <w:rFonts w:ascii="Arial" w:eastAsia="Times New Roman" w:hAnsi="Arial" w:cs="Arial"/>
          <w:sz w:val="20"/>
          <w:szCs w:val="20"/>
          <w:lang w:val="en-US"/>
        </w:rPr>
        <w:t xml:space="preserve">Special Operations improved in the quarter mainly as a result of increases in Oil &amp; Gas operations, Ocean Towage, and Project Cargo vessels, particularly new equipment for port terminals. We expect a growth in Special Operations mainly due to new Port Facilities, such as </w:t>
      </w:r>
      <w:proofErr w:type="spellStart"/>
      <w:r w:rsidRPr="00442E44">
        <w:rPr>
          <w:rFonts w:ascii="Arial" w:eastAsia="Times New Roman" w:hAnsi="Arial" w:cs="Arial"/>
          <w:sz w:val="20"/>
          <w:szCs w:val="20"/>
          <w:lang w:val="en-US"/>
        </w:rPr>
        <w:t>Refinaria</w:t>
      </w:r>
      <w:proofErr w:type="spellEnd"/>
      <w:r w:rsidRPr="00442E44">
        <w:rPr>
          <w:rFonts w:ascii="Arial" w:eastAsia="Times New Roman" w:hAnsi="Arial" w:cs="Arial"/>
          <w:sz w:val="20"/>
          <w:szCs w:val="20"/>
          <w:lang w:val="en-US"/>
        </w:rPr>
        <w:t xml:space="preserve"> Abreu e Lima, Porto do </w:t>
      </w:r>
      <w:proofErr w:type="spellStart"/>
      <w:r w:rsidRPr="00442E44">
        <w:rPr>
          <w:rFonts w:ascii="Arial" w:eastAsia="Times New Roman" w:hAnsi="Arial" w:cs="Arial"/>
          <w:sz w:val="20"/>
          <w:szCs w:val="20"/>
          <w:lang w:val="en-US"/>
        </w:rPr>
        <w:t>Açu</w:t>
      </w:r>
      <w:proofErr w:type="spellEnd"/>
      <w:r w:rsidRPr="00442E44">
        <w:rPr>
          <w:rFonts w:ascii="Arial" w:eastAsia="Times New Roman" w:hAnsi="Arial" w:cs="Arial"/>
          <w:sz w:val="20"/>
          <w:szCs w:val="20"/>
          <w:lang w:val="en-US"/>
        </w:rPr>
        <w:t xml:space="preserve"> and an increase in the number of FPSO and other platforms under construction. We believe the % of Special Operations in total Revenues </w:t>
      </w:r>
      <w:r w:rsidR="00CE5F80">
        <w:rPr>
          <w:rFonts w:ascii="Arial" w:eastAsia="Times New Roman" w:hAnsi="Arial" w:cs="Arial"/>
          <w:sz w:val="20"/>
          <w:szCs w:val="20"/>
          <w:lang w:val="en-US"/>
        </w:rPr>
        <w:t xml:space="preserve">in Towage </w:t>
      </w:r>
      <w:r w:rsidRPr="00442E44">
        <w:rPr>
          <w:rFonts w:ascii="Arial" w:eastAsia="Times New Roman" w:hAnsi="Arial" w:cs="Arial"/>
          <w:sz w:val="20"/>
          <w:szCs w:val="20"/>
          <w:lang w:val="en-US"/>
        </w:rPr>
        <w:t>may gradually increase and reach 20% in the next few years.</w:t>
      </w:r>
    </w:p>
    <w:p w:rsidR="00442E44" w:rsidRPr="00442E44" w:rsidRDefault="00442E44" w:rsidP="00442E44">
      <w:pPr>
        <w:pStyle w:val="Cabealho"/>
        <w:spacing w:line="360" w:lineRule="auto"/>
        <w:ind w:left="567"/>
        <w:rPr>
          <w:rFonts w:ascii="Arial" w:eastAsia="Times New Roman" w:hAnsi="Arial" w:cs="Arial"/>
          <w:sz w:val="20"/>
          <w:szCs w:val="20"/>
          <w:lang w:val="en-US"/>
        </w:rPr>
      </w:pPr>
    </w:p>
    <w:p w:rsidR="00442E44" w:rsidRDefault="00442E44" w:rsidP="00442E44">
      <w:pPr>
        <w:pStyle w:val="Cabealho"/>
        <w:ind w:left="567"/>
        <w:rPr>
          <w:rFonts w:ascii="Arial" w:hAnsi="Arial" w:cs="Arial"/>
          <w:b/>
          <w:color w:val="548DD4"/>
          <w:sz w:val="20"/>
          <w:szCs w:val="20"/>
          <w:lang w:val="en-GB"/>
        </w:rPr>
      </w:pPr>
      <w:r>
        <w:rPr>
          <w:rFonts w:ascii="Arial" w:hAnsi="Arial" w:cs="Arial"/>
          <w:b/>
          <w:color w:val="548DD4"/>
          <w:sz w:val="20"/>
          <w:szCs w:val="20"/>
          <w:lang w:val="en-GB"/>
        </w:rPr>
        <w:lastRenderedPageBreak/>
        <w:t>Operator</w:t>
      </w:r>
    </w:p>
    <w:p w:rsidR="00442E44" w:rsidRDefault="00442E44" w:rsidP="00442E44">
      <w:pPr>
        <w:pStyle w:val="Cabealho"/>
        <w:ind w:left="567"/>
        <w:rPr>
          <w:rFonts w:ascii="Arial" w:hAnsi="Arial" w:cs="Arial"/>
          <w:b/>
          <w:color w:val="548DD4"/>
          <w:sz w:val="20"/>
          <w:szCs w:val="20"/>
          <w:lang w:val="en-GB"/>
        </w:rPr>
      </w:pPr>
    </w:p>
    <w:p w:rsidR="00442E44" w:rsidRPr="00442E44" w:rsidRDefault="00442E44" w:rsidP="00442E44">
      <w:pPr>
        <w:pStyle w:val="Cabealho"/>
        <w:ind w:left="567"/>
        <w:rPr>
          <w:rFonts w:ascii="Arial" w:eastAsia="Times New Roman" w:hAnsi="Arial" w:cs="Arial"/>
          <w:sz w:val="20"/>
          <w:szCs w:val="20"/>
          <w:lang w:val="en-US"/>
        </w:rPr>
      </w:pPr>
      <w:r>
        <w:rPr>
          <w:rFonts w:ascii="Arial" w:eastAsia="Times New Roman" w:hAnsi="Arial" w:cs="Arial"/>
          <w:sz w:val="20"/>
          <w:szCs w:val="20"/>
          <w:lang w:val="en-US"/>
        </w:rPr>
        <w:t>Remembering,</w:t>
      </w:r>
      <w:r w:rsidRPr="00442E44">
        <w:rPr>
          <w:rFonts w:ascii="Arial" w:eastAsia="Times New Roman" w:hAnsi="Arial" w:cs="Arial"/>
          <w:sz w:val="20"/>
          <w:szCs w:val="20"/>
          <w:lang w:val="en-US"/>
        </w:rPr>
        <w:t xml:space="preserve"> if you have a questions please press *1.</w:t>
      </w:r>
    </w:p>
    <w:p w:rsidR="00442E44" w:rsidRPr="00442E44" w:rsidRDefault="00442E44" w:rsidP="00442E44">
      <w:pPr>
        <w:pStyle w:val="Cabealho"/>
        <w:ind w:left="567"/>
        <w:rPr>
          <w:rFonts w:ascii="Arial" w:eastAsia="Times New Roman" w:hAnsi="Arial" w:cs="Arial"/>
          <w:sz w:val="20"/>
          <w:szCs w:val="20"/>
          <w:lang w:val="en-US"/>
        </w:rPr>
      </w:pPr>
    </w:p>
    <w:p w:rsidR="005909FA" w:rsidRDefault="00442E44" w:rsidP="00442E44">
      <w:pPr>
        <w:pStyle w:val="Cabealho"/>
        <w:ind w:left="567"/>
        <w:rPr>
          <w:rFonts w:ascii="Arial" w:eastAsia="Times New Roman" w:hAnsi="Arial" w:cs="Arial"/>
          <w:sz w:val="20"/>
          <w:szCs w:val="20"/>
          <w:lang w:val="en-US"/>
        </w:rPr>
      </w:pPr>
      <w:r w:rsidRPr="00442E44">
        <w:rPr>
          <w:rFonts w:ascii="Arial" w:eastAsia="Times New Roman" w:hAnsi="Arial" w:cs="Arial"/>
          <w:sz w:val="20"/>
          <w:szCs w:val="20"/>
          <w:lang w:val="en-US"/>
        </w:rPr>
        <w:t>We have a question from the webcast</w:t>
      </w:r>
      <w:r>
        <w:rPr>
          <w:rFonts w:ascii="Arial" w:eastAsia="Times New Roman" w:hAnsi="Arial" w:cs="Arial"/>
          <w:sz w:val="20"/>
          <w:szCs w:val="20"/>
          <w:lang w:val="en-US"/>
        </w:rPr>
        <w:t>.</w:t>
      </w:r>
    </w:p>
    <w:p w:rsidR="00442E44" w:rsidRDefault="00442E44" w:rsidP="00442E44">
      <w:pPr>
        <w:pStyle w:val="Cabealho"/>
        <w:ind w:left="567"/>
        <w:rPr>
          <w:rFonts w:ascii="Arial" w:eastAsia="Times New Roman" w:hAnsi="Arial" w:cs="Arial"/>
          <w:sz w:val="20"/>
          <w:szCs w:val="20"/>
          <w:lang w:val="en-US"/>
        </w:rPr>
      </w:pPr>
    </w:p>
    <w:p w:rsidR="00442E44" w:rsidRDefault="00C3048E" w:rsidP="00442E44">
      <w:pPr>
        <w:pStyle w:val="Cabealho"/>
        <w:ind w:left="567"/>
        <w:rPr>
          <w:rFonts w:ascii="Arial" w:eastAsia="Times New Roman" w:hAnsi="Arial" w:cs="Arial"/>
          <w:sz w:val="20"/>
          <w:szCs w:val="20"/>
          <w:lang w:val="en-US"/>
        </w:rPr>
      </w:pPr>
      <w:r>
        <w:rPr>
          <w:rFonts w:ascii="Arial" w:eastAsia="Times New Roman" w:hAnsi="Arial" w:cs="Arial"/>
          <w:sz w:val="20"/>
          <w:szCs w:val="20"/>
          <w:lang w:val="en-US"/>
        </w:rPr>
        <w:t xml:space="preserve">How much was the export volumes down on a Year over </w:t>
      </w:r>
      <w:bookmarkStart w:id="0" w:name="_GoBack"/>
      <w:bookmarkEnd w:id="0"/>
      <w:r>
        <w:rPr>
          <w:rFonts w:ascii="Arial" w:eastAsia="Times New Roman" w:hAnsi="Arial" w:cs="Arial"/>
          <w:sz w:val="20"/>
          <w:szCs w:val="20"/>
          <w:lang w:val="en-US"/>
        </w:rPr>
        <w:t>Year basis?</w:t>
      </w:r>
    </w:p>
    <w:p w:rsidR="00C3048E" w:rsidRDefault="00C3048E" w:rsidP="00442E44">
      <w:pPr>
        <w:pStyle w:val="Cabealho"/>
        <w:ind w:left="567"/>
        <w:rPr>
          <w:rFonts w:ascii="Arial" w:eastAsia="Times New Roman" w:hAnsi="Arial" w:cs="Arial"/>
          <w:sz w:val="20"/>
          <w:szCs w:val="20"/>
          <w:lang w:val="en-US"/>
        </w:rPr>
      </w:pPr>
    </w:p>
    <w:p w:rsidR="00C3048E" w:rsidRDefault="00C3048E" w:rsidP="00442E44">
      <w:pPr>
        <w:pStyle w:val="Cabealho"/>
        <w:ind w:left="567"/>
        <w:rPr>
          <w:rFonts w:ascii="Arial" w:eastAsia="Times New Roman" w:hAnsi="Arial" w:cs="Arial"/>
          <w:sz w:val="20"/>
          <w:szCs w:val="20"/>
          <w:lang w:val="en-US"/>
        </w:rPr>
      </w:pPr>
    </w:p>
    <w:p w:rsidR="00C3048E" w:rsidRDefault="00C3048E" w:rsidP="00C3048E">
      <w:pPr>
        <w:pStyle w:val="Cabealho"/>
        <w:ind w:left="567"/>
        <w:rPr>
          <w:rFonts w:ascii="Arial" w:hAnsi="Arial" w:cs="Arial"/>
          <w:b/>
          <w:color w:val="548DD4"/>
          <w:sz w:val="20"/>
          <w:szCs w:val="20"/>
          <w:lang w:val="en-GB"/>
        </w:rPr>
      </w:pPr>
      <w:r>
        <w:rPr>
          <w:rFonts w:ascii="Arial" w:hAnsi="Arial" w:cs="Arial"/>
          <w:b/>
          <w:color w:val="548DD4"/>
          <w:sz w:val="20"/>
          <w:szCs w:val="20"/>
          <w:lang w:val="en-GB"/>
        </w:rPr>
        <w:t xml:space="preserve">Felipe </w:t>
      </w:r>
      <w:proofErr w:type="spellStart"/>
      <w:r>
        <w:rPr>
          <w:rFonts w:ascii="Arial" w:hAnsi="Arial" w:cs="Arial"/>
          <w:b/>
          <w:color w:val="548DD4"/>
          <w:sz w:val="20"/>
          <w:szCs w:val="20"/>
          <w:lang w:val="en-GB"/>
        </w:rPr>
        <w:t>Gutterres</w:t>
      </w:r>
      <w:proofErr w:type="spellEnd"/>
    </w:p>
    <w:p w:rsidR="00C3048E" w:rsidRDefault="00C3048E" w:rsidP="00442E44">
      <w:pPr>
        <w:pStyle w:val="Cabealho"/>
        <w:ind w:left="567"/>
        <w:rPr>
          <w:rFonts w:ascii="Arial" w:eastAsia="Times New Roman" w:hAnsi="Arial" w:cs="Arial"/>
          <w:sz w:val="20"/>
          <w:szCs w:val="20"/>
          <w:lang w:val="en-US"/>
        </w:rPr>
      </w:pPr>
    </w:p>
    <w:p w:rsidR="00C3048E" w:rsidRDefault="00C3048E" w:rsidP="006F2EE2">
      <w:pPr>
        <w:pStyle w:val="Cabealho"/>
        <w:ind w:left="567"/>
        <w:rPr>
          <w:rFonts w:ascii="Arial" w:eastAsia="Times New Roman" w:hAnsi="Arial" w:cs="Arial"/>
          <w:sz w:val="20"/>
          <w:szCs w:val="20"/>
          <w:lang w:val="en-US"/>
        </w:rPr>
      </w:pPr>
      <w:r>
        <w:rPr>
          <w:rFonts w:ascii="Arial" w:eastAsia="Times New Roman" w:hAnsi="Arial" w:cs="Arial"/>
          <w:sz w:val="20"/>
          <w:szCs w:val="20"/>
          <w:lang w:val="en-US"/>
        </w:rPr>
        <w:t>If you cons</w:t>
      </w:r>
      <w:r w:rsidR="006F2EE2">
        <w:rPr>
          <w:rFonts w:ascii="Arial" w:eastAsia="Times New Roman" w:hAnsi="Arial" w:cs="Arial"/>
          <w:sz w:val="20"/>
          <w:szCs w:val="20"/>
          <w:lang w:val="en-US"/>
        </w:rPr>
        <w:t>ider</w:t>
      </w:r>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Tecon</w:t>
      </w:r>
      <w:proofErr w:type="spellEnd"/>
      <w:r>
        <w:rPr>
          <w:rFonts w:ascii="Arial" w:eastAsia="Times New Roman" w:hAnsi="Arial" w:cs="Arial"/>
          <w:sz w:val="20"/>
          <w:szCs w:val="20"/>
          <w:lang w:val="en-US"/>
        </w:rPr>
        <w:t xml:space="preserve"> Rio Grande, </w:t>
      </w:r>
      <w:r w:rsidR="006F2EE2">
        <w:rPr>
          <w:rFonts w:ascii="Arial" w:eastAsia="Times New Roman" w:hAnsi="Arial" w:cs="Arial"/>
          <w:sz w:val="20"/>
          <w:szCs w:val="20"/>
          <w:lang w:val="en-US"/>
        </w:rPr>
        <w:t>it wa</w:t>
      </w:r>
      <w:r w:rsidR="006F2EE2" w:rsidRPr="00A57438">
        <w:rPr>
          <w:rFonts w:ascii="Arial" w:eastAsia="Times New Roman" w:hAnsi="Arial" w:cs="Arial"/>
          <w:sz w:val="20"/>
          <w:szCs w:val="20"/>
          <w:lang w:val="en-US"/>
        </w:rPr>
        <w:t>s 5.6</w:t>
      </w:r>
      <w:r w:rsidRPr="00A57438">
        <w:rPr>
          <w:rFonts w:ascii="Arial" w:eastAsia="Times New Roman" w:hAnsi="Arial" w:cs="Arial"/>
          <w:sz w:val="20"/>
          <w:szCs w:val="20"/>
          <w:lang w:val="en-US"/>
        </w:rPr>
        <w:t>% down</w:t>
      </w:r>
      <w:r w:rsidR="006F2EE2" w:rsidRPr="00A57438">
        <w:rPr>
          <w:rFonts w:ascii="Arial" w:eastAsia="Times New Roman" w:hAnsi="Arial" w:cs="Arial"/>
          <w:sz w:val="20"/>
          <w:szCs w:val="20"/>
          <w:lang w:val="en-US"/>
        </w:rPr>
        <w:t>, mainly from empties, January to March</w:t>
      </w:r>
      <w:r w:rsidRPr="00A57438">
        <w:rPr>
          <w:rFonts w:ascii="Arial" w:eastAsia="Times New Roman" w:hAnsi="Arial" w:cs="Arial"/>
          <w:sz w:val="20"/>
          <w:szCs w:val="20"/>
          <w:lang w:val="en-US"/>
        </w:rPr>
        <w:t xml:space="preserve"> </w:t>
      </w:r>
      <w:r w:rsidR="006F2EE2" w:rsidRPr="00A57438">
        <w:rPr>
          <w:rFonts w:ascii="Arial" w:eastAsia="Times New Roman" w:hAnsi="Arial" w:cs="Arial"/>
          <w:sz w:val="20"/>
          <w:szCs w:val="20"/>
          <w:lang w:val="en-US"/>
        </w:rPr>
        <w:t xml:space="preserve">in comparison to January to March of last year. And </w:t>
      </w:r>
      <w:proofErr w:type="spellStart"/>
      <w:r w:rsidR="006F2EE2" w:rsidRPr="00A57438">
        <w:rPr>
          <w:rFonts w:ascii="Arial" w:eastAsia="Times New Roman" w:hAnsi="Arial" w:cs="Arial"/>
          <w:sz w:val="20"/>
          <w:szCs w:val="20"/>
          <w:lang w:val="en-US"/>
        </w:rPr>
        <w:t>Tecon</w:t>
      </w:r>
      <w:proofErr w:type="spellEnd"/>
      <w:r w:rsidR="006F2EE2" w:rsidRPr="00A57438">
        <w:rPr>
          <w:rFonts w:ascii="Arial" w:eastAsia="Times New Roman" w:hAnsi="Arial" w:cs="Arial"/>
          <w:sz w:val="20"/>
          <w:szCs w:val="20"/>
          <w:lang w:val="en-US"/>
        </w:rPr>
        <w:t xml:space="preserve"> Salvador was 2.3% down. These were the figures</w:t>
      </w:r>
      <w:r w:rsidR="006F2EE2">
        <w:rPr>
          <w:rFonts w:ascii="Arial" w:eastAsia="Times New Roman" w:hAnsi="Arial" w:cs="Arial"/>
          <w:sz w:val="20"/>
          <w:szCs w:val="20"/>
          <w:lang w:val="en-US"/>
        </w:rPr>
        <w:t>.</w:t>
      </w:r>
    </w:p>
    <w:p w:rsidR="006F2EE2" w:rsidRDefault="006F2EE2" w:rsidP="006F2EE2">
      <w:pPr>
        <w:pStyle w:val="Cabealho"/>
        <w:ind w:left="567"/>
        <w:rPr>
          <w:rFonts w:ascii="Arial" w:hAnsi="Arial" w:cs="Arial"/>
          <w:b/>
          <w:color w:val="548DD4"/>
          <w:sz w:val="20"/>
          <w:szCs w:val="20"/>
          <w:lang w:val="en-GB"/>
        </w:rPr>
      </w:pPr>
    </w:p>
    <w:p w:rsidR="006F2EE2" w:rsidRDefault="006F2EE2" w:rsidP="006F2EE2">
      <w:pPr>
        <w:pStyle w:val="Cabealho"/>
        <w:ind w:left="567"/>
        <w:rPr>
          <w:rFonts w:ascii="Arial" w:hAnsi="Arial" w:cs="Arial"/>
          <w:b/>
          <w:color w:val="548DD4"/>
          <w:sz w:val="20"/>
          <w:szCs w:val="20"/>
          <w:lang w:val="en-GB"/>
        </w:rPr>
      </w:pPr>
      <w:r>
        <w:rPr>
          <w:rFonts w:ascii="Arial" w:hAnsi="Arial" w:cs="Arial"/>
          <w:b/>
          <w:color w:val="548DD4"/>
          <w:sz w:val="20"/>
          <w:szCs w:val="20"/>
          <w:lang w:val="en-GB"/>
        </w:rPr>
        <w:t>Operator</w:t>
      </w:r>
    </w:p>
    <w:p w:rsidR="006F2EE2" w:rsidRDefault="006F2EE2" w:rsidP="006F2EE2">
      <w:pPr>
        <w:pStyle w:val="Cabealho"/>
        <w:ind w:left="567"/>
        <w:rPr>
          <w:rFonts w:ascii="Arial" w:hAnsi="Arial" w:cs="Arial"/>
          <w:b/>
          <w:color w:val="548DD4"/>
          <w:sz w:val="20"/>
          <w:szCs w:val="20"/>
          <w:lang w:val="en-GB"/>
        </w:rPr>
      </w:pPr>
    </w:p>
    <w:p w:rsidR="006F2EE2" w:rsidRPr="00442E44" w:rsidRDefault="006F2EE2" w:rsidP="006F2EE2">
      <w:pPr>
        <w:pStyle w:val="Cabealho"/>
        <w:ind w:left="567"/>
        <w:rPr>
          <w:rFonts w:ascii="Arial" w:eastAsia="Times New Roman" w:hAnsi="Arial" w:cs="Arial"/>
          <w:sz w:val="20"/>
          <w:szCs w:val="20"/>
          <w:lang w:val="en-US"/>
        </w:rPr>
      </w:pPr>
      <w:r>
        <w:rPr>
          <w:rFonts w:ascii="Arial" w:eastAsia="Times New Roman" w:hAnsi="Arial" w:cs="Arial"/>
          <w:sz w:val="20"/>
          <w:szCs w:val="20"/>
          <w:lang w:val="en-US"/>
        </w:rPr>
        <w:t>I</w:t>
      </w:r>
      <w:r w:rsidRPr="00442E44">
        <w:rPr>
          <w:rFonts w:ascii="Arial" w:eastAsia="Times New Roman" w:hAnsi="Arial" w:cs="Arial"/>
          <w:sz w:val="20"/>
          <w:szCs w:val="20"/>
          <w:lang w:val="en-US"/>
        </w:rPr>
        <w:t>f you have a questions please press *1.</w:t>
      </w:r>
    </w:p>
    <w:p w:rsidR="006F2EE2" w:rsidRPr="00442E44" w:rsidRDefault="006F2EE2" w:rsidP="006F2EE2">
      <w:pPr>
        <w:pStyle w:val="Cabealho"/>
        <w:ind w:left="567"/>
        <w:rPr>
          <w:rFonts w:ascii="Arial" w:eastAsia="Times New Roman" w:hAnsi="Arial" w:cs="Arial"/>
          <w:sz w:val="20"/>
          <w:szCs w:val="20"/>
          <w:lang w:val="en-US"/>
        </w:rPr>
      </w:pPr>
    </w:p>
    <w:p w:rsidR="006F2EE2" w:rsidRPr="00442E44" w:rsidRDefault="006F2EE2" w:rsidP="006F2EE2">
      <w:pPr>
        <w:pStyle w:val="Cabealho"/>
        <w:ind w:left="567"/>
        <w:rPr>
          <w:rFonts w:ascii="Arial" w:eastAsia="Times New Roman" w:hAnsi="Arial" w:cs="Arial"/>
          <w:sz w:val="20"/>
          <w:szCs w:val="20"/>
          <w:lang w:val="en-US"/>
        </w:rPr>
      </w:pPr>
      <w:r>
        <w:rPr>
          <w:rFonts w:ascii="Arial" w:eastAsia="Times New Roman" w:hAnsi="Arial" w:cs="Arial"/>
          <w:sz w:val="20"/>
          <w:szCs w:val="20"/>
          <w:lang w:val="en-US"/>
        </w:rPr>
        <w:t xml:space="preserve">Wilson Sons Conference Call is finished. Have a nice day. </w:t>
      </w:r>
    </w:p>
    <w:sectPr w:rsidR="006F2EE2" w:rsidRPr="00442E44" w:rsidSect="00506D3A">
      <w:headerReference w:type="even" r:id="rId9"/>
      <w:footerReference w:type="default" r:id="rId10"/>
      <w:footerReference w:type="first" r:id="rId11"/>
      <w:pgSz w:w="16838" w:h="11906" w:orient="landscape"/>
      <w:pgMar w:top="426" w:right="820" w:bottom="28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B5" w:rsidRDefault="00AC50B5" w:rsidP="007C7FCF">
      <w:pPr>
        <w:spacing w:after="0" w:line="240" w:lineRule="auto"/>
      </w:pPr>
      <w:r>
        <w:separator/>
      </w:r>
    </w:p>
  </w:endnote>
  <w:endnote w:type="continuationSeparator" w:id="0">
    <w:p w:rsidR="00AC50B5" w:rsidRDefault="00AC50B5" w:rsidP="007C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5" w:rsidRDefault="00AC50B5">
    <w:pPr>
      <w:pStyle w:val="Rodap"/>
      <w:jc w:val="right"/>
    </w:pPr>
  </w:p>
  <w:p w:rsidR="00AC50B5" w:rsidRDefault="00AC50B5" w:rsidP="00696C89">
    <w:pPr>
      <w:pStyle w:val="Rodap"/>
      <w:jc w:val="right"/>
    </w:pPr>
    <w:r>
      <w:fldChar w:fldCharType="begin"/>
    </w:r>
    <w:r>
      <w:instrText xml:space="preserve"> PAGE   \* MERGEFORMAT </w:instrText>
    </w:r>
    <w:r>
      <w:fldChar w:fldCharType="separate"/>
    </w:r>
    <w:r w:rsidR="00A57438">
      <w:rPr>
        <w:noProof/>
      </w:rPr>
      <w:t>6</w:t>
    </w:r>
    <w:r>
      <w:rPr>
        <w:noProof/>
      </w:rPr>
      <w:fldChar w:fldCharType="end"/>
    </w:r>
  </w:p>
  <w:p w:rsidR="00AC50B5" w:rsidRDefault="00AC50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5" w:rsidRDefault="00AC50B5">
    <w:pPr>
      <w:pStyle w:val="Rodap"/>
      <w:jc w:val="right"/>
    </w:pPr>
    <w:r>
      <w:fldChar w:fldCharType="begin"/>
    </w:r>
    <w:r>
      <w:instrText xml:space="preserve"> PAGE   \* MERGEFORMAT </w:instrText>
    </w:r>
    <w:r>
      <w:fldChar w:fldCharType="separate"/>
    </w:r>
    <w:r w:rsidR="00A57438">
      <w:rPr>
        <w:noProof/>
      </w:rPr>
      <w:t>1</w:t>
    </w:r>
    <w:r>
      <w:rPr>
        <w:noProof/>
      </w:rPr>
      <w:fldChar w:fldCharType="end"/>
    </w:r>
  </w:p>
  <w:p w:rsidR="00AC50B5" w:rsidRDefault="00AC50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B5" w:rsidRDefault="00AC50B5" w:rsidP="007C7FCF">
      <w:pPr>
        <w:spacing w:after="0" w:line="240" w:lineRule="auto"/>
      </w:pPr>
      <w:r>
        <w:separator/>
      </w:r>
    </w:p>
  </w:footnote>
  <w:footnote w:type="continuationSeparator" w:id="0">
    <w:p w:rsidR="00AC50B5" w:rsidRDefault="00AC50B5" w:rsidP="007C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B5" w:rsidRPr="00152553" w:rsidRDefault="00AC50B5" w:rsidP="00152553">
    <w:pPr>
      <w:pStyle w:val="Cabealho"/>
      <w:rPr>
        <w:b/>
        <w:color w:val="548DD4"/>
        <w:sz w:val="32"/>
        <w:szCs w:val="32"/>
      </w:rPr>
    </w:pPr>
    <w:r>
      <w:rPr>
        <w:b/>
        <w:color w:val="548DD4"/>
        <w:sz w:val="32"/>
        <w:szCs w:val="32"/>
      </w:rPr>
      <w:t>FG</w:t>
    </w:r>
  </w:p>
  <w:p w:rsidR="00AC50B5" w:rsidRPr="00152553" w:rsidRDefault="00AC50B5" w:rsidP="001525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59D"/>
    <w:multiLevelType w:val="hybridMultilevel"/>
    <w:tmpl w:val="C9520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587034"/>
    <w:multiLevelType w:val="hybridMultilevel"/>
    <w:tmpl w:val="B77E0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F854F5"/>
    <w:multiLevelType w:val="hybridMultilevel"/>
    <w:tmpl w:val="E59C5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344CD0"/>
    <w:multiLevelType w:val="hybridMultilevel"/>
    <w:tmpl w:val="FB22EE0C"/>
    <w:lvl w:ilvl="0" w:tplc="1C46F95C">
      <w:start w:val="1"/>
      <w:numFmt w:val="bullet"/>
      <w:lvlText w:val=""/>
      <w:lvlJc w:val="left"/>
      <w:pPr>
        <w:ind w:left="1287" w:hanging="360"/>
      </w:pPr>
      <w:rPr>
        <w:rFonts w:ascii="Symbol" w:hAnsi="Symbol" w:hint="default"/>
        <w:u w:color="000000" w:themeColor="text1"/>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1FAC5108"/>
    <w:multiLevelType w:val="hybridMultilevel"/>
    <w:tmpl w:val="6B262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6135205"/>
    <w:multiLevelType w:val="hybridMultilevel"/>
    <w:tmpl w:val="C608C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AA715CF"/>
    <w:multiLevelType w:val="hybridMultilevel"/>
    <w:tmpl w:val="049E7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B8C617D"/>
    <w:multiLevelType w:val="hybridMultilevel"/>
    <w:tmpl w:val="ADE4919E"/>
    <w:lvl w:ilvl="0" w:tplc="1C46F95C">
      <w:start w:val="1"/>
      <w:numFmt w:val="bullet"/>
      <w:lvlText w:val=""/>
      <w:lvlJc w:val="left"/>
      <w:pPr>
        <w:ind w:left="720" w:hanging="360"/>
      </w:pPr>
      <w:rPr>
        <w:rFonts w:ascii="Symbol" w:hAnsi="Symbol" w:hint="default"/>
        <w:u w:color="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4506FF"/>
    <w:multiLevelType w:val="hybridMultilevel"/>
    <w:tmpl w:val="5588C8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5F36F2"/>
    <w:multiLevelType w:val="hybridMultilevel"/>
    <w:tmpl w:val="5524C0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A17710"/>
    <w:multiLevelType w:val="hybridMultilevel"/>
    <w:tmpl w:val="FDDA5104"/>
    <w:lvl w:ilvl="0" w:tplc="04160001">
      <w:start w:val="1"/>
      <w:numFmt w:val="bullet"/>
      <w:lvlText w:val=""/>
      <w:lvlJc w:val="left"/>
      <w:pPr>
        <w:ind w:left="720" w:hanging="360"/>
      </w:pPr>
      <w:rPr>
        <w:rFonts w:ascii="Symbol" w:hAnsi="Symbol" w:hint="default"/>
      </w:rPr>
    </w:lvl>
    <w:lvl w:ilvl="1" w:tplc="1958C8E4">
      <w:numFmt w:val="bullet"/>
      <w:lvlText w:val="•"/>
      <w:lvlJc w:val="left"/>
      <w:pPr>
        <w:ind w:left="1440" w:hanging="360"/>
      </w:pPr>
      <w:rPr>
        <w:rFonts w:ascii="Arial" w:eastAsia="Calibr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B43B15"/>
    <w:multiLevelType w:val="hybridMultilevel"/>
    <w:tmpl w:val="D336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60B6781"/>
    <w:multiLevelType w:val="hybridMultilevel"/>
    <w:tmpl w:val="FAF67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0304A5"/>
    <w:multiLevelType w:val="hybridMultilevel"/>
    <w:tmpl w:val="D7E85A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F157FD0"/>
    <w:multiLevelType w:val="hybridMultilevel"/>
    <w:tmpl w:val="7C3A4C4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nsid w:val="61CE67D8"/>
    <w:multiLevelType w:val="hybridMultilevel"/>
    <w:tmpl w:val="1EF85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3A158C2"/>
    <w:multiLevelType w:val="hybridMultilevel"/>
    <w:tmpl w:val="BD8C58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F5C5A83"/>
    <w:multiLevelType w:val="hybridMultilevel"/>
    <w:tmpl w:val="13C6CF7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8">
    <w:nsid w:val="7BDF7AF1"/>
    <w:multiLevelType w:val="hybridMultilevel"/>
    <w:tmpl w:val="8FBCA74A"/>
    <w:lvl w:ilvl="0" w:tplc="04160001">
      <w:start w:val="1"/>
      <w:numFmt w:val="bullet"/>
      <w:lvlText w:val=""/>
      <w:lvlJc w:val="left"/>
      <w:pPr>
        <w:ind w:left="644" w:hanging="360"/>
      </w:pPr>
      <w:rPr>
        <w:rFonts w:ascii="Symbol" w:hAnsi="Symbol" w:hint="default"/>
      </w:rPr>
    </w:lvl>
    <w:lvl w:ilvl="1" w:tplc="54FEFB4A">
      <w:numFmt w:val="bullet"/>
      <w:lvlText w:val="•"/>
      <w:lvlJc w:val="left"/>
      <w:pPr>
        <w:ind w:left="1364" w:hanging="360"/>
      </w:pPr>
      <w:rPr>
        <w:rFonts w:ascii="Arial" w:eastAsia="Calibri" w:hAnsi="Arial" w:cs="Arial"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8"/>
  </w:num>
  <w:num w:numId="2">
    <w:abstractNumId w:val="12"/>
  </w:num>
  <w:num w:numId="3">
    <w:abstractNumId w:val="5"/>
  </w:num>
  <w:num w:numId="4">
    <w:abstractNumId w:val="15"/>
  </w:num>
  <w:num w:numId="5">
    <w:abstractNumId w:val="0"/>
  </w:num>
  <w:num w:numId="6">
    <w:abstractNumId w:val="9"/>
  </w:num>
  <w:num w:numId="7">
    <w:abstractNumId w:val="6"/>
  </w:num>
  <w:num w:numId="8">
    <w:abstractNumId w:val="17"/>
  </w:num>
  <w:num w:numId="9">
    <w:abstractNumId w:val="18"/>
  </w:num>
  <w:num w:numId="10">
    <w:abstractNumId w:val="4"/>
  </w:num>
  <w:num w:numId="11">
    <w:abstractNumId w:val="10"/>
  </w:num>
  <w:num w:numId="12">
    <w:abstractNumId w:val="11"/>
  </w:num>
  <w:num w:numId="13">
    <w:abstractNumId w:val="14"/>
  </w:num>
  <w:num w:numId="14">
    <w:abstractNumId w:val="2"/>
  </w:num>
  <w:num w:numId="15">
    <w:abstractNumId w:val="13"/>
  </w:num>
  <w:num w:numId="16">
    <w:abstractNumId w:val="16"/>
  </w:num>
  <w:num w:numId="17">
    <w:abstractNumId w:val="1"/>
  </w:num>
  <w:num w:numId="18">
    <w:abstractNumId w:val="3"/>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D6161"/>
    <w:rsid w:val="00002C17"/>
    <w:rsid w:val="00002FB4"/>
    <w:rsid w:val="00015770"/>
    <w:rsid w:val="000169A3"/>
    <w:rsid w:val="000216E5"/>
    <w:rsid w:val="00021A11"/>
    <w:rsid w:val="00025414"/>
    <w:rsid w:val="00033F61"/>
    <w:rsid w:val="0003497F"/>
    <w:rsid w:val="00041685"/>
    <w:rsid w:val="00042B20"/>
    <w:rsid w:val="000437A4"/>
    <w:rsid w:val="000443EE"/>
    <w:rsid w:val="00044A65"/>
    <w:rsid w:val="00044BB5"/>
    <w:rsid w:val="0005139A"/>
    <w:rsid w:val="00052FE9"/>
    <w:rsid w:val="00054C35"/>
    <w:rsid w:val="00063D4B"/>
    <w:rsid w:val="000718AB"/>
    <w:rsid w:val="000743AD"/>
    <w:rsid w:val="000746CA"/>
    <w:rsid w:val="00074F23"/>
    <w:rsid w:val="0008038A"/>
    <w:rsid w:val="00083B26"/>
    <w:rsid w:val="0008500F"/>
    <w:rsid w:val="00090099"/>
    <w:rsid w:val="000906DD"/>
    <w:rsid w:val="000907ED"/>
    <w:rsid w:val="00092AA7"/>
    <w:rsid w:val="000932BD"/>
    <w:rsid w:val="00095130"/>
    <w:rsid w:val="000963E0"/>
    <w:rsid w:val="000A1FF9"/>
    <w:rsid w:val="000A7EE0"/>
    <w:rsid w:val="000B0358"/>
    <w:rsid w:val="000C49C7"/>
    <w:rsid w:val="000C54CE"/>
    <w:rsid w:val="000C70C7"/>
    <w:rsid w:val="000C7DB5"/>
    <w:rsid w:val="000D213C"/>
    <w:rsid w:val="000D24B2"/>
    <w:rsid w:val="000D5F5D"/>
    <w:rsid w:val="000E6091"/>
    <w:rsid w:val="000F4802"/>
    <w:rsid w:val="00101638"/>
    <w:rsid w:val="001066F4"/>
    <w:rsid w:val="001067A7"/>
    <w:rsid w:val="001073EF"/>
    <w:rsid w:val="001120D9"/>
    <w:rsid w:val="001144B5"/>
    <w:rsid w:val="00115359"/>
    <w:rsid w:val="001166F7"/>
    <w:rsid w:val="00116C53"/>
    <w:rsid w:val="00124C35"/>
    <w:rsid w:val="001306F5"/>
    <w:rsid w:val="00133BB8"/>
    <w:rsid w:val="00133D8A"/>
    <w:rsid w:val="00134045"/>
    <w:rsid w:val="0013449B"/>
    <w:rsid w:val="00144051"/>
    <w:rsid w:val="001506DB"/>
    <w:rsid w:val="00151D21"/>
    <w:rsid w:val="00152163"/>
    <w:rsid w:val="00152553"/>
    <w:rsid w:val="001535C0"/>
    <w:rsid w:val="00155010"/>
    <w:rsid w:val="00160AFD"/>
    <w:rsid w:val="00163403"/>
    <w:rsid w:val="00163FE3"/>
    <w:rsid w:val="00164D34"/>
    <w:rsid w:val="001710F9"/>
    <w:rsid w:val="00171B75"/>
    <w:rsid w:val="00173AD0"/>
    <w:rsid w:val="00180600"/>
    <w:rsid w:val="00181087"/>
    <w:rsid w:val="00181C6A"/>
    <w:rsid w:val="00181D80"/>
    <w:rsid w:val="00182E7B"/>
    <w:rsid w:val="00185EFB"/>
    <w:rsid w:val="001933CA"/>
    <w:rsid w:val="00197CF5"/>
    <w:rsid w:val="001A09AB"/>
    <w:rsid w:val="001A0A86"/>
    <w:rsid w:val="001A537F"/>
    <w:rsid w:val="001B4543"/>
    <w:rsid w:val="001B5BB2"/>
    <w:rsid w:val="001B70C2"/>
    <w:rsid w:val="001C327C"/>
    <w:rsid w:val="001C495F"/>
    <w:rsid w:val="001C6949"/>
    <w:rsid w:val="001C70CD"/>
    <w:rsid w:val="001D16E3"/>
    <w:rsid w:val="001D3187"/>
    <w:rsid w:val="001D391A"/>
    <w:rsid w:val="001E0C48"/>
    <w:rsid w:val="001E2A6F"/>
    <w:rsid w:val="001E4212"/>
    <w:rsid w:val="001F23A6"/>
    <w:rsid w:val="001F5B1E"/>
    <w:rsid w:val="001F65A9"/>
    <w:rsid w:val="001F6BF9"/>
    <w:rsid w:val="00201801"/>
    <w:rsid w:val="00201CD4"/>
    <w:rsid w:val="00203602"/>
    <w:rsid w:val="00210259"/>
    <w:rsid w:val="002154CF"/>
    <w:rsid w:val="00215F78"/>
    <w:rsid w:val="00220A76"/>
    <w:rsid w:val="00221958"/>
    <w:rsid w:val="00225D40"/>
    <w:rsid w:val="002313F7"/>
    <w:rsid w:val="00232B41"/>
    <w:rsid w:val="00234679"/>
    <w:rsid w:val="0023623E"/>
    <w:rsid w:val="0023704D"/>
    <w:rsid w:val="00241E01"/>
    <w:rsid w:val="00241EDA"/>
    <w:rsid w:val="00243ACB"/>
    <w:rsid w:val="00245189"/>
    <w:rsid w:val="002452BC"/>
    <w:rsid w:val="002459A6"/>
    <w:rsid w:val="00253619"/>
    <w:rsid w:val="00257772"/>
    <w:rsid w:val="00262C9D"/>
    <w:rsid w:val="00265E42"/>
    <w:rsid w:val="00274471"/>
    <w:rsid w:val="00284739"/>
    <w:rsid w:val="002A142E"/>
    <w:rsid w:val="002A14F8"/>
    <w:rsid w:val="002A19E4"/>
    <w:rsid w:val="002A1D88"/>
    <w:rsid w:val="002A52FF"/>
    <w:rsid w:val="002A5467"/>
    <w:rsid w:val="002B427E"/>
    <w:rsid w:val="002B4476"/>
    <w:rsid w:val="002B4680"/>
    <w:rsid w:val="002C2C57"/>
    <w:rsid w:val="002C324D"/>
    <w:rsid w:val="002C395B"/>
    <w:rsid w:val="002C62E8"/>
    <w:rsid w:val="002D0195"/>
    <w:rsid w:val="002D2F1E"/>
    <w:rsid w:val="002D3169"/>
    <w:rsid w:val="002D4B68"/>
    <w:rsid w:val="002D5202"/>
    <w:rsid w:val="002D647B"/>
    <w:rsid w:val="002D7490"/>
    <w:rsid w:val="002D7C25"/>
    <w:rsid w:val="002E2275"/>
    <w:rsid w:val="002E3357"/>
    <w:rsid w:val="002E68BB"/>
    <w:rsid w:val="002E6D1F"/>
    <w:rsid w:val="002F2887"/>
    <w:rsid w:val="002F4E69"/>
    <w:rsid w:val="00303212"/>
    <w:rsid w:val="003103C4"/>
    <w:rsid w:val="00311DD1"/>
    <w:rsid w:val="003217BE"/>
    <w:rsid w:val="0032295E"/>
    <w:rsid w:val="003255BE"/>
    <w:rsid w:val="00330D82"/>
    <w:rsid w:val="00332BDF"/>
    <w:rsid w:val="00333994"/>
    <w:rsid w:val="003341C6"/>
    <w:rsid w:val="00335763"/>
    <w:rsid w:val="0033664B"/>
    <w:rsid w:val="00341758"/>
    <w:rsid w:val="0034240E"/>
    <w:rsid w:val="0034502B"/>
    <w:rsid w:val="003461E0"/>
    <w:rsid w:val="00346953"/>
    <w:rsid w:val="00347246"/>
    <w:rsid w:val="00347FB9"/>
    <w:rsid w:val="00353A13"/>
    <w:rsid w:val="003546AF"/>
    <w:rsid w:val="00362BD6"/>
    <w:rsid w:val="0037772C"/>
    <w:rsid w:val="003818FA"/>
    <w:rsid w:val="003828A9"/>
    <w:rsid w:val="0038515C"/>
    <w:rsid w:val="00386CEE"/>
    <w:rsid w:val="00387B9B"/>
    <w:rsid w:val="0039243B"/>
    <w:rsid w:val="00393CAE"/>
    <w:rsid w:val="003945DE"/>
    <w:rsid w:val="00394804"/>
    <w:rsid w:val="0039584D"/>
    <w:rsid w:val="00395978"/>
    <w:rsid w:val="00396919"/>
    <w:rsid w:val="003A28EB"/>
    <w:rsid w:val="003B3D16"/>
    <w:rsid w:val="003B505F"/>
    <w:rsid w:val="003C1141"/>
    <w:rsid w:val="003C2EA9"/>
    <w:rsid w:val="003C371C"/>
    <w:rsid w:val="003C4D32"/>
    <w:rsid w:val="003C7A0B"/>
    <w:rsid w:val="003D0007"/>
    <w:rsid w:val="003D4B69"/>
    <w:rsid w:val="003D4D33"/>
    <w:rsid w:val="003D5B79"/>
    <w:rsid w:val="003E3201"/>
    <w:rsid w:val="003E3333"/>
    <w:rsid w:val="003E377E"/>
    <w:rsid w:val="003F0471"/>
    <w:rsid w:val="003F4B14"/>
    <w:rsid w:val="003F676E"/>
    <w:rsid w:val="003F7802"/>
    <w:rsid w:val="00400154"/>
    <w:rsid w:val="00402136"/>
    <w:rsid w:val="00406FEA"/>
    <w:rsid w:val="0040716A"/>
    <w:rsid w:val="0041228B"/>
    <w:rsid w:val="004125B9"/>
    <w:rsid w:val="00420F1E"/>
    <w:rsid w:val="0042254B"/>
    <w:rsid w:val="00424CD3"/>
    <w:rsid w:val="00425551"/>
    <w:rsid w:val="00426979"/>
    <w:rsid w:val="004273D2"/>
    <w:rsid w:val="00431241"/>
    <w:rsid w:val="00433F96"/>
    <w:rsid w:val="004361B2"/>
    <w:rsid w:val="00436DC0"/>
    <w:rsid w:val="004379AB"/>
    <w:rsid w:val="004404A3"/>
    <w:rsid w:val="00441325"/>
    <w:rsid w:val="0044284F"/>
    <w:rsid w:val="00442E44"/>
    <w:rsid w:val="004443EC"/>
    <w:rsid w:val="004445E1"/>
    <w:rsid w:val="00446379"/>
    <w:rsid w:val="00453F97"/>
    <w:rsid w:val="004561D4"/>
    <w:rsid w:val="004577A3"/>
    <w:rsid w:val="00462D60"/>
    <w:rsid w:val="00465E5B"/>
    <w:rsid w:val="0047264F"/>
    <w:rsid w:val="00473288"/>
    <w:rsid w:val="00474FD8"/>
    <w:rsid w:val="004764A9"/>
    <w:rsid w:val="00484D81"/>
    <w:rsid w:val="00485138"/>
    <w:rsid w:val="00485DAE"/>
    <w:rsid w:val="00487395"/>
    <w:rsid w:val="00492D59"/>
    <w:rsid w:val="00493A64"/>
    <w:rsid w:val="004943EB"/>
    <w:rsid w:val="004962EA"/>
    <w:rsid w:val="004A1C28"/>
    <w:rsid w:val="004A27AF"/>
    <w:rsid w:val="004A408A"/>
    <w:rsid w:val="004A4420"/>
    <w:rsid w:val="004A4AB4"/>
    <w:rsid w:val="004A633E"/>
    <w:rsid w:val="004A650E"/>
    <w:rsid w:val="004A77ED"/>
    <w:rsid w:val="004B0D29"/>
    <w:rsid w:val="004B17BC"/>
    <w:rsid w:val="004B4720"/>
    <w:rsid w:val="004B6243"/>
    <w:rsid w:val="004B6280"/>
    <w:rsid w:val="004B7913"/>
    <w:rsid w:val="004C574F"/>
    <w:rsid w:val="004D0F1A"/>
    <w:rsid w:val="004D1037"/>
    <w:rsid w:val="004D37B5"/>
    <w:rsid w:val="004D3BBC"/>
    <w:rsid w:val="004E064F"/>
    <w:rsid w:val="004E1CB5"/>
    <w:rsid w:val="004E40EF"/>
    <w:rsid w:val="004E4484"/>
    <w:rsid w:val="004E594D"/>
    <w:rsid w:val="004E6AFB"/>
    <w:rsid w:val="004E762C"/>
    <w:rsid w:val="004E78C7"/>
    <w:rsid w:val="004F71F8"/>
    <w:rsid w:val="004F7C84"/>
    <w:rsid w:val="004F7FC1"/>
    <w:rsid w:val="00500AD8"/>
    <w:rsid w:val="00502A08"/>
    <w:rsid w:val="00504833"/>
    <w:rsid w:val="0050539A"/>
    <w:rsid w:val="00506D3A"/>
    <w:rsid w:val="0051212E"/>
    <w:rsid w:val="005141C7"/>
    <w:rsid w:val="00515D00"/>
    <w:rsid w:val="005173B0"/>
    <w:rsid w:val="005251D1"/>
    <w:rsid w:val="00530715"/>
    <w:rsid w:val="00530A45"/>
    <w:rsid w:val="00532FA2"/>
    <w:rsid w:val="0053682E"/>
    <w:rsid w:val="00537247"/>
    <w:rsid w:val="00537352"/>
    <w:rsid w:val="00540485"/>
    <w:rsid w:val="0054108E"/>
    <w:rsid w:val="00542D40"/>
    <w:rsid w:val="00543ED0"/>
    <w:rsid w:val="005444CE"/>
    <w:rsid w:val="00546858"/>
    <w:rsid w:val="005468F3"/>
    <w:rsid w:val="00547054"/>
    <w:rsid w:val="00550235"/>
    <w:rsid w:val="00555614"/>
    <w:rsid w:val="00560544"/>
    <w:rsid w:val="0056158D"/>
    <w:rsid w:val="00561696"/>
    <w:rsid w:val="00562AE3"/>
    <w:rsid w:val="00563602"/>
    <w:rsid w:val="00564499"/>
    <w:rsid w:val="00565B6D"/>
    <w:rsid w:val="005677CF"/>
    <w:rsid w:val="0057185B"/>
    <w:rsid w:val="0057328A"/>
    <w:rsid w:val="005732EA"/>
    <w:rsid w:val="00576607"/>
    <w:rsid w:val="00577311"/>
    <w:rsid w:val="00577D1C"/>
    <w:rsid w:val="00581B48"/>
    <w:rsid w:val="00581C40"/>
    <w:rsid w:val="005855EA"/>
    <w:rsid w:val="005857D1"/>
    <w:rsid w:val="00585907"/>
    <w:rsid w:val="0058752A"/>
    <w:rsid w:val="005909FA"/>
    <w:rsid w:val="005966CD"/>
    <w:rsid w:val="00597DB1"/>
    <w:rsid w:val="005A1E2E"/>
    <w:rsid w:val="005A32B4"/>
    <w:rsid w:val="005A7797"/>
    <w:rsid w:val="005A77F7"/>
    <w:rsid w:val="005B1A0C"/>
    <w:rsid w:val="005B38D0"/>
    <w:rsid w:val="005B7C54"/>
    <w:rsid w:val="005C36CE"/>
    <w:rsid w:val="005C5B5C"/>
    <w:rsid w:val="005C67AF"/>
    <w:rsid w:val="005C680E"/>
    <w:rsid w:val="005C7E19"/>
    <w:rsid w:val="005D6DB2"/>
    <w:rsid w:val="005D768E"/>
    <w:rsid w:val="005E2CEE"/>
    <w:rsid w:val="005E3694"/>
    <w:rsid w:val="005F05F6"/>
    <w:rsid w:val="005F107D"/>
    <w:rsid w:val="005F3445"/>
    <w:rsid w:val="00600438"/>
    <w:rsid w:val="006013E5"/>
    <w:rsid w:val="00601FE2"/>
    <w:rsid w:val="00602301"/>
    <w:rsid w:val="00602D2A"/>
    <w:rsid w:val="0060502C"/>
    <w:rsid w:val="00605378"/>
    <w:rsid w:val="006075C4"/>
    <w:rsid w:val="006105B2"/>
    <w:rsid w:val="006141B7"/>
    <w:rsid w:val="00617F88"/>
    <w:rsid w:val="006207B8"/>
    <w:rsid w:val="00623B51"/>
    <w:rsid w:val="00626981"/>
    <w:rsid w:val="0063203C"/>
    <w:rsid w:val="0063492C"/>
    <w:rsid w:val="006353A5"/>
    <w:rsid w:val="00635F90"/>
    <w:rsid w:val="00644986"/>
    <w:rsid w:val="00644BA5"/>
    <w:rsid w:val="00645853"/>
    <w:rsid w:val="0064739C"/>
    <w:rsid w:val="00652CC1"/>
    <w:rsid w:val="006545EA"/>
    <w:rsid w:val="00655633"/>
    <w:rsid w:val="00656004"/>
    <w:rsid w:val="0066121E"/>
    <w:rsid w:val="00661B16"/>
    <w:rsid w:val="00663246"/>
    <w:rsid w:val="00663DAC"/>
    <w:rsid w:val="006642DB"/>
    <w:rsid w:val="00665A34"/>
    <w:rsid w:val="00665C53"/>
    <w:rsid w:val="00665CDD"/>
    <w:rsid w:val="00666E1D"/>
    <w:rsid w:val="00667A23"/>
    <w:rsid w:val="00672943"/>
    <w:rsid w:val="00674E1A"/>
    <w:rsid w:val="006752FB"/>
    <w:rsid w:val="006765AF"/>
    <w:rsid w:val="00677259"/>
    <w:rsid w:val="00681AB2"/>
    <w:rsid w:val="00681E49"/>
    <w:rsid w:val="00692072"/>
    <w:rsid w:val="00692C79"/>
    <w:rsid w:val="006961F6"/>
    <w:rsid w:val="00696C89"/>
    <w:rsid w:val="00697F72"/>
    <w:rsid w:val="006A01D2"/>
    <w:rsid w:val="006A065E"/>
    <w:rsid w:val="006A3F26"/>
    <w:rsid w:val="006A518E"/>
    <w:rsid w:val="006A59ED"/>
    <w:rsid w:val="006B08CB"/>
    <w:rsid w:val="006B1287"/>
    <w:rsid w:val="006B178D"/>
    <w:rsid w:val="006B3CE5"/>
    <w:rsid w:val="006B4C0E"/>
    <w:rsid w:val="006B5CF3"/>
    <w:rsid w:val="006C0017"/>
    <w:rsid w:val="006C0FA1"/>
    <w:rsid w:val="006C2F2D"/>
    <w:rsid w:val="006C37E4"/>
    <w:rsid w:val="006C3968"/>
    <w:rsid w:val="006C3B45"/>
    <w:rsid w:val="006C5C73"/>
    <w:rsid w:val="006C5DB0"/>
    <w:rsid w:val="006C6596"/>
    <w:rsid w:val="006D1359"/>
    <w:rsid w:val="006D1999"/>
    <w:rsid w:val="006D19EB"/>
    <w:rsid w:val="006D2A03"/>
    <w:rsid w:val="006D7959"/>
    <w:rsid w:val="006E001B"/>
    <w:rsid w:val="006E3440"/>
    <w:rsid w:val="006E5431"/>
    <w:rsid w:val="006F0966"/>
    <w:rsid w:val="006F2EE2"/>
    <w:rsid w:val="006F36D0"/>
    <w:rsid w:val="006F74F5"/>
    <w:rsid w:val="006F7A6B"/>
    <w:rsid w:val="00700FD5"/>
    <w:rsid w:val="0070137F"/>
    <w:rsid w:val="00702297"/>
    <w:rsid w:val="00705EC2"/>
    <w:rsid w:val="007073A8"/>
    <w:rsid w:val="0070770D"/>
    <w:rsid w:val="00710143"/>
    <w:rsid w:val="007125AE"/>
    <w:rsid w:val="0071386A"/>
    <w:rsid w:val="00713DFF"/>
    <w:rsid w:val="0071403A"/>
    <w:rsid w:val="007206F6"/>
    <w:rsid w:val="00723227"/>
    <w:rsid w:val="007232DD"/>
    <w:rsid w:val="007245DA"/>
    <w:rsid w:val="00726D21"/>
    <w:rsid w:val="00727FAF"/>
    <w:rsid w:val="00730F05"/>
    <w:rsid w:val="00731890"/>
    <w:rsid w:val="00734CD0"/>
    <w:rsid w:val="00737A30"/>
    <w:rsid w:val="00737A86"/>
    <w:rsid w:val="0074677B"/>
    <w:rsid w:val="00751C81"/>
    <w:rsid w:val="00755531"/>
    <w:rsid w:val="0076272C"/>
    <w:rsid w:val="00762745"/>
    <w:rsid w:val="00762DAF"/>
    <w:rsid w:val="00766365"/>
    <w:rsid w:val="0076730D"/>
    <w:rsid w:val="00770CB2"/>
    <w:rsid w:val="00773E1D"/>
    <w:rsid w:val="0077594E"/>
    <w:rsid w:val="00785C9C"/>
    <w:rsid w:val="00786AD6"/>
    <w:rsid w:val="007946D7"/>
    <w:rsid w:val="00794793"/>
    <w:rsid w:val="00794F64"/>
    <w:rsid w:val="00795E04"/>
    <w:rsid w:val="0079613F"/>
    <w:rsid w:val="007A0ADD"/>
    <w:rsid w:val="007A19FB"/>
    <w:rsid w:val="007A3006"/>
    <w:rsid w:val="007A73E9"/>
    <w:rsid w:val="007B376D"/>
    <w:rsid w:val="007B3F9C"/>
    <w:rsid w:val="007B4B5E"/>
    <w:rsid w:val="007B677D"/>
    <w:rsid w:val="007C0F29"/>
    <w:rsid w:val="007C4938"/>
    <w:rsid w:val="007C6ABE"/>
    <w:rsid w:val="007C7FCF"/>
    <w:rsid w:val="007D0FBC"/>
    <w:rsid w:val="007D151C"/>
    <w:rsid w:val="007D1B53"/>
    <w:rsid w:val="007D38AD"/>
    <w:rsid w:val="007E354C"/>
    <w:rsid w:val="007E4C77"/>
    <w:rsid w:val="007E73AC"/>
    <w:rsid w:val="007E77E6"/>
    <w:rsid w:val="007F01E0"/>
    <w:rsid w:val="007F53DA"/>
    <w:rsid w:val="008009E5"/>
    <w:rsid w:val="00804632"/>
    <w:rsid w:val="00817C7B"/>
    <w:rsid w:val="0082042D"/>
    <w:rsid w:val="00821959"/>
    <w:rsid w:val="008256A6"/>
    <w:rsid w:val="008263B5"/>
    <w:rsid w:val="00833459"/>
    <w:rsid w:val="008344AF"/>
    <w:rsid w:val="008353ED"/>
    <w:rsid w:val="008372C8"/>
    <w:rsid w:val="0084026B"/>
    <w:rsid w:val="00841A42"/>
    <w:rsid w:val="0084283D"/>
    <w:rsid w:val="00845545"/>
    <w:rsid w:val="00845A54"/>
    <w:rsid w:val="0085160E"/>
    <w:rsid w:val="00852E2D"/>
    <w:rsid w:val="00856153"/>
    <w:rsid w:val="00856503"/>
    <w:rsid w:val="00857D4E"/>
    <w:rsid w:val="00860D87"/>
    <w:rsid w:val="00861D38"/>
    <w:rsid w:val="0086265C"/>
    <w:rsid w:val="00863FAB"/>
    <w:rsid w:val="00867831"/>
    <w:rsid w:val="008709A6"/>
    <w:rsid w:val="00872EB1"/>
    <w:rsid w:val="00873CD3"/>
    <w:rsid w:val="00874FB8"/>
    <w:rsid w:val="00881666"/>
    <w:rsid w:val="00886D64"/>
    <w:rsid w:val="0088709B"/>
    <w:rsid w:val="0089021E"/>
    <w:rsid w:val="008934A6"/>
    <w:rsid w:val="008946AE"/>
    <w:rsid w:val="00895676"/>
    <w:rsid w:val="00895E31"/>
    <w:rsid w:val="008A2840"/>
    <w:rsid w:val="008A2D36"/>
    <w:rsid w:val="008A477F"/>
    <w:rsid w:val="008A6DF5"/>
    <w:rsid w:val="008B0841"/>
    <w:rsid w:val="008B0920"/>
    <w:rsid w:val="008B1CE0"/>
    <w:rsid w:val="008B3EF3"/>
    <w:rsid w:val="008B7BB6"/>
    <w:rsid w:val="008C085D"/>
    <w:rsid w:val="008C115A"/>
    <w:rsid w:val="008C304A"/>
    <w:rsid w:val="008C3465"/>
    <w:rsid w:val="008C355A"/>
    <w:rsid w:val="008C5D37"/>
    <w:rsid w:val="008C6E59"/>
    <w:rsid w:val="008D6C41"/>
    <w:rsid w:val="008E1ACA"/>
    <w:rsid w:val="008E4E90"/>
    <w:rsid w:val="008E559A"/>
    <w:rsid w:val="008E55B4"/>
    <w:rsid w:val="008E5742"/>
    <w:rsid w:val="008E5D75"/>
    <w:rsid w:val="008E5ED6"/>
    <w:rsid w:val="008E6FC6"/>
    <w:rsid w:val="008F21F1"/>
    <w:rsid w:val="008F65D8"/>
    <w:rsid w:val="00900F31"/>
    <w:rsid w:val="009051A3"/>
    <w:rsid w:val="00906A88"/>
    <w:rsid w:val="00911E8D"/>
    <w:rsid w:val="00913102"/>
    <w:rsid w:val="00913726"/>
    <w:rsid w:val="00913AC7"/>
    <w:rsid w:val="00920878"/>
    <w:rsid w:val="00921006"/>
    <w:rsid w:val="00922089"/>
    <w:rsid w:val="00925F9B"/>
    <w:rsid w:val="00926744"/>
    <w:rsid w:val="00930590"/>
    <w:rsid w:val="00943AC7"/>
    <w:rsid w:val="009455B9"/>
    <w:rsid w:val="00945D7A"/>
    <w:rsid w:val="00954C8F"/>
    <w:rsid w:val="00957FF3"/>
    <w:rsid w:val="00961F26"/>
    <w:rsid w:val="0097259C"/>
    <w:rsid w:val="009738BE"/>
    <w:rsid w:val="00973AA9"/>
    <w:rsid w:val="009748D2"/>
    <w:rsid w:val="00975EA4"/>
    <w:rsid w:val="00980C45"/>
    <w:rsid w:val="0098187A"/>
    <w:rsid w:val="00981F5D"/>
    <w:rsid w:val="009A2342"/>
    <w:rsid w:val="009A6064"/>
    <w:rsid w:val="009A708B"/>
    <w:rsid w:val="009C25C2"/>
    <w:rsid w:val="009C2E41"/>
    <w:rsid w:val="009C53C3"/>
    <w:rsid w:val="009C5B6A"/>
    <w:rsid w:val="009C6573"/>
    <w:rsid w:val="009D4C0F"/>
    <w:rsid w:val="009D5681"/>
    <w:rsid w:val="009D7405"/>
    <w:rsid w:val="009E3F3F"/>
    <w:rsid w:val="009E5078"/>
    <w:rsid w:val="009F4A71"/>
    <w:rsid w:val="009F4DCE"/>
    <w:rsid w:val="009F7F61"/>
    <w:rsid w:val="00A01B8F"/>
    <w:rsid w:val="00A01D99"/>
    <w:rsid w:val="00A01F22"/>
    <w:rsid w:val="00A0214E"/>
    <w:rsid w:val="00A105F1"/>
    <w:rsid w:val="00A10B87"/>
    <w:rsid w:val="00A143CA"/>
    <w:rsid w:val="00A17B09"/>
    <w:rsid w:val="00A17FA9"/>
    <w:rsid w:val="00A2018E"/>
    <w:rsid w:val="00A22567"/>
    <w:rsid w:val="00A22589"/>
    <w:rsid w:val="00A2576F"/>
    <w:rsid w:val="00A31F8B"/>
    <w:rsid w:val="00A33740"/>
    <w:rsid w:val="00A35F5E"/>
    <w:rsid w:val="00A36F22"/>
    <w:rsid w:val="00A43DC4"/>
    <w:rsid w:val="00A50D4F"/>
    <w:rsid w:val="00A51602"/>
    <w:rsid w:val="00A5292F"/>
    <w:rsid w:val="00A53613"/>
    <w:rsid w:val="00A54CC8"/>
    <w:rsid w:val="00A5520C"/>
    <w:rsid w:val="00A552B1"/>
    <w:rsid w:val="00A5607F"/>
    <w:rsid w:val="00A57438"/>
    <w:rsid w:val="00A61887"/>
    <w:rsid w:val="00A62F0E"/>
    <w:rsid w:val="00A64192"/>
    <w:rsid w:val="00A73C91"/>
    <w:rsid w:val="00A75AB4"/>
    <w:rsid w:val="00A80359"/>
    <w:rsid w:val="00A80A28"/>
    <w:rsid w:val="00A80AE7"/>
    <w:rsid w:val="00A826E1"/>
    <w:rsid w:val="00A90490"/>
    <w:rsid w:val="00A91597"/>
    <w:rsid w:val="00A91784"/>
    <w:rsid w:val="00A91FF2"/>
    <w:rsid w:val="00A9612C"/>
    <w:rsid w:val="00AA1093"/>
    <w:rsid w:val="00AA1B8C"/>
    <w:rsid w:val="00AA24FF"/>
    <w:rsid w:val="00AA2928"/>
    <w:rsid w:val="00AA3AD1"/>
    <w:rsid w:val="00AA4BB8"/>
    <w:rsid w:val="00AA4D3A"/>
    <w:rsid w:val="00AC35A9"/>
    <w:rsid w:val="00AC41FF"/>
    <w:rsid w:val="00AC4B4F"/>
    <w:rsid w:val="00AC4E5D"/>
    <w:rsid w:val="00AC50B5"/>
    <w:rsid w:val="00AC5E9F"/>
    <w:rsid w:val="00AC6DAC"/>
    <w:rsid w:val="00AC732E"/>
    <w:rsid w:val="00AD05F1"/>
    <w:rsid w:val="00AD459A"/>
    <w:rsid w:val="00AE0BA5"/>
    <w:rsid w:val="00AE2DA1"/>
    <w:rsid w:val="00AE556D"/>
    <w:rsid w:val="00AE5778"/>
    <w:rsid w:val="00AE6FBA"/>
    <w:rsid w:val="00AE7D3D"/>
    <w:rsid w:val="00AF19BA"/>
    <w:rsid w:val="00B02CBB"/>
    <w:rsid w:val="00B02CD2"/>
    <w:rsid w:val="00B036F2"/>
    <w:rsid w:val="00B06085"/>
    <w:rsid w:val="00B067F4"/>
    <w:rsid w:val="00B070C9"/>
    <w:rsid w:val="00B07955"/>
    <w:rsid w:val="00B07DB1"/>
    <w:rsid w:val="00B11021"/>
    <w:rsid w:val="00B1543E"/>
    <w:rsid w:val="00B155DE"/>
    <w:rsid w:val="00B1572C"/>
    <w:rsid w:val="00B2492C"/>
    <w:rsid w:val="00B25917"/>
    <w:rsid w:val="00B31634"/>
    <w:rsid w:val="00B32168"/>
    <w:rsid w:val="00B32C9E"/>
    <w:rsid w:val="00B408B5"/>
    <w:rsid w:val="00B42F03"/>
    <w:rsid w:val="00B43526"/>
    <w:rsid w:val="00B45CE5"/>
    <w:rsid w:val="00B51AA0"/>
    <w:rsid w:val="00B53E43"/>
    <w:rsid w:val="00B54DAD"/>
    <w:rsid w:val="00B64B47"/>
    <w:rsid w:val="00B65422"/>
    <w:rsid w:val="00B72547"/>
    <w:rsid w:val="00B74196"/>
    <w:rsid w:val="00B74EF8"/>
    <w:rsid w:val="00B75081"/>
    <w:rsid w:val="00B75AA8"/>
    <w:rsid w:val="00B873D4"/>
    <w:rsid w:val="00B92932"/>
    <w:rsid w:val="00B9399E"/>
    <w:rsid w:val="00BA0BE0"/>
    <w:rsid w:val="00BA2862"/>
    <w:rsid w:val="00BA3304"/>
    <w:rsid w:val="00BA52E7"/>
    <w:rsid w:val="00BA6AB3"/>
    <w:rsid w:val="00BB5697"/>
    <w:rsid w:val="00BB729D"/>
    <w:rsid w:val="00BB7E23"/>
    <w:rsid w:val="00BC431A"/>
    <w:rsid w:val="00BD1509"/>
    <w:rsid w:val="00BD1886"/>
    <w:rsid w:val="00BD1903"/>
    <w:rsid w:val="00BD42B4"/>
    <w:rsid w:val="00BD4FD5"/>
    <w:rsid w:val="00BD5D31"/>
    <w:rsid w:val="00BD6161"/>
    <w:rsid w:val="00BD6CDD"/>
    <w:rsid w:val="00BD7543"/>
    <w:rsid w:val="00BE00B7"/>
    <w:rsid w:val="00BE25B6"/>
    <w:rsid w:val="00BE3179"/>
    <w:rsid w:val="00BE32FC"/>
    <w:rsid w:val="00BE49A4"/>
    <w:rsid w:val="00BE5FCF"/>
    <w:rsid w:val="00BE60E7"/>
    <w:rsid w:val="00BE71CD"/>
    <w:rsid w:val="00BE7629"/>
    <w:rsid w:val="00BF1876"/>
    <w:rsid w:val="00BF1B5F"/>
    <w:rsid w:val="00BF329E"/>
    <w:rsid w:val="00BF4687"/>
    <w:rsid w:val="00BF47F2"/>
    <w:rsid w:val="00BF723E"/>
    <w:rsid w:val="00C01510"/>
    <w:rsid w:val="00C042BE"/>
    <w:rsid w:val="00C075F2"/>
    <w:rsid w:val="00C10FB5"/>
    <w:rsid w:val="00C11BFA"/>
    <w:rsid w:val="00C13D2B"/>
    <w:rsid w:val="00C2020B"/>
    <w:rsid w:val="00C236D4"/>
    <w:rsid w:val="00C2568B"/>
    <w:rsid w:val="00C2578A"/>
    <w:rsid w:val="00C25DFC"/>
    <w:rsid w:val="00C3048E"/>
    <w:rsid w:val="00C32183"/>
    <w:rsid w:val="00C361FD"/>
    <w:rsid w:val="00C4201E"/>
    <w:rsid w:val="00C42DE3"/>
    <w:rsid w:val="00C44B88"/>
    <w:rsid w:val="00C47A4C"/>
    <w:rsid w:val="00C54A92"/>
    <w:rsid w:val="00C55993"/>
    <w:rsid w:val="00C56A39"/>
    <w:rsid w:val="00C56F6E"/>
    <w:rsid w:val="00C62083"/>
    <w:rsid w:val="00C66ED1"/>
    <w:rsid w:val="00C71559"/>
    <w:rsid w:val="00C747CB"/>
    <w:rsid w:val="00C759EE"/>
    <w:rsid w:val="00C7638A"/>
    <w:rsid w:val="00C768A0"/>
    <w:rsid w:val="00C77E8C"/>
    <w:rsid w:val="00C77E96"/>
    <w:rsid w:val="00C82AFA"/>
    <w:rsid w:val="00C8311D"/>
    <w:rsid w:val="00C832FB"/>
    <w:rsid w:val="00C85515"/>
    <w:rsid w:val="00C8794E"/>
    <w:rsid w:val="00C9191E"/>
    <w:rsid w:val="00CC1445"/>
    <w:rsid w:val="00CC1CBA"/>
    <w:rsid w:val="00CC4B4A"/>
    <w:rsid w:val="00CC5DA2"/>
    <w:rsid w:val="00CD4366"/>
    <w:rsid w:val="00CD63AE"/>
    <w:rsid w:val="00CE1939"/>
    <w:rsid w:val="00CE20DF"/>
    <w:rsid w:val="00CE567E"/>
    <w:rsid w:val="00CE5F80"/>
    <w:rsid w:val="00CE6484"/>
    <w:rsid w:val="00CE6A79"/>
    <w:rsid w:val="00CE6E1E"/>
    <w:rsid w:val="00CF1446"/>
    <w:rsid w:val="00CF22D5"/>
    <w:rsid w:val="00CF3272"/>
    <w:rsid w:val="00CF5073"/>
    <w:rsid w:val="00CF77A0"/>
    <w:rsid w:val="00D00B02"/>
    <w:rsid w:val="00D02DC5"/>
    <w:rsid w:val="00D07AAE"/>
    <w:rsid w:val="00D11519"/>
    <w:rsid w:val="00D1284D"/>
    <w:rsid w:val="00D14DA8"/>
    <w:rsid w:val="00D15CD0"/>
    <w:rsid w:val="00D234E9"/>
    <w:rsid w:val="00D23ABB"/>
    <w:rsid w:val="00D24817"/>
    <w:rsid w:val="00D24BA8"/>
    <w:rsid w:val="00D325D3"/>
    <w:rsid w:val="00D33205"/>
    <w:rsid w:val="00D44262"/>
    <w:rsid w:val="00D45BD7"/>
    <w:rsid w:val="00D46355"/>
    <w:rsid w:val="00D530FA"/>
    <w:rsid w:val="00D53171"/>
    <w:rsid w:val="00D554FA"/>
    <w:rsid w:val="00D56152"/>
    <w:rsid w:val="00D61C90"/>
    <w:rsid w:val="00D6260A"/>
    <w:rsid w:val="00D62889"/>
    <w:rsid w:val="00D62AD6"/>
    <w:rsid w:val="00D630F7"/>
    <w:rsid w:val="00D644C6"/>
    <w:rsid w:val="00D67DA1"/>
    <w:rsid w:val="00D7000C"/>
    <w:rsid w:val="00D709F2"/>
    <w:rsid w:val="00D70BD4"/>
    <w:rsid w:val="00D73718"/>
    <w:rsid w:val="00D760A9"/>
    <w:rsid w:val="00D80A94"/>
    <w:rsid w:val="00D8142E"/>
    <w:rsid w:val="00D84568"/>
    <w:rsid w:val="00D84EC4"/>
    <w:rsid w:val="00D85AE6"/>
    <w:rsid w:val="00D920C1"/>
    <w:rsid w:val="00DA16BC"/>
    <w:rsid w:val="00DA26B7"/>
    <w:rsid w:val="00DB1BBC"/>
    <w:rsid w:val="00DB360F"/>
    <w:rsid w:val="00DB7182"/>
    <w:rsid w:val="00DC133D"/>
    <w:rsid w:val="00DC7D4B"/>
    <w:rsid w:val="00DD0CF6"/>
    <w:rsid w:val="00DD1455"/>
    <w:rsid w:val="00DD20D8"/>
    <w:rsid w:val="00DD5B77"/>
    <w:rsid w:val="00DE021F"/>
    <w:rsid w:val="00DE1AAF"/>
    <w:rsid w:val="00DE5A0E"/>
    <w:rsid w:val="00DE5A3C"/>
    <w:rsid w:val="00DE68C7"/>
    <w:rsid w:val="00DF1CA2"/>
    <w:rsid w:val="00DF2DBD"/>
    <w:rsid w:val="00DF40E6"/>
    <w:rsid w:val="00DF5FD0"/>
    <w:rsid w:val="00DF670B"/>
    <w:rsid w:val="00DF6D85"/>
    <w:rsid w:val="00E03542"/>
    <w:rsid w:val="00E05E6E"/>
    <w:rsid w:val="00E05E86"/>
    <w:rsid w:val="00E10559"/>
    <w:rsid w:val="00E130B9"/>
    <w:rsid w:val="00E16088"/>
    <w:rsid w:val="00E16399"/>
    <w:rsid w:val="00E167E1"/>
    <w:rsid w:val="00E20C1F"/>
    <w:rsid w:val="00E20EC2"/>
    <w:rsid w:val="00E24402"/>
    <w:rsid w:val="00E2545B"/>
    <w:rsid w:val="00E259ED"/>
    <w:rsid w:val="00E25B84"/>
    <w:rsid w:val="00E27280"/>
    <w:rsid w:val="00E30FA6"/>
    <w:rsid w:val="00E31442"/>
    <w:rsid w:val="00E3739D"/>
    <w:rsid w:val="00E3769C"/>
    <w:rsid w:val="00E37C7A"/>
    <w:rsid w:val="00E433BF"/>
    <w:rsid w:val="00E616A6"/>
    <w:rsid w:val="00E62180"/>
    <w:rsid w:val="00E71363"/>
    <w:rsid w:val="00E7236D"/>
    <w:rsid w:val="00E737C1"/>
    <w:rsid w:val="00E73949"/>
    <w:rsid w:val="00E82215"/>
    <w:rsid w:val="00E86365"/>
    <w:rsid w:val="00E87709"/>
    <w:rsid w:val="00E91A92"/>
    <w:rsid w:val="00E9200B"/>
    <w:rsid w:val="00E94F91"/>
    <w:rsid w:val="00E95307"/>
    <w:rsid w:val="00E95C4E"/>
    <w:rsid w:val="00E964F8"/>
    <w:rsid w:val="00E97001"/>
    <w:rsid w:val="00EA475E"/>
    <w:rsid w:val="00EA5ECB"/>
    <w:rsid w:val="00EB0F4E"/>
    <w:rsid w:val="00EB37FB"/>
    <w:rsid w:val="00EB4E15"/>
    <w:rsid w:val="00EB5789"/>
    <w:rsid w:val="00EB6C4A"/>
    <w:rsid w:val="00EC040A"/>
    <w:rsid w:val="00EC7F4A"/>
    <w:rsid w:val="00ED24FA"/>
    <w:rsid w:val="00ED32DC"/>
    <w:rsid w:val="00ED3F00"/>
    <w:rsid w:val="00ED5F5C"/>
    <w:rsid w:val="00ED683D"/>
    <w:rsid w:val="00ED7F42"/>
    <w:rsid w:val="00EE1EBD"/>
    <w:rsid w:val="00EE68EB"/>
    <w:rsid w:val="00EE7701"/>
    <w:rsid w:val="00EF0FDC"/>
    <w:rsid w:val="00EF2421"/>
    <w:rsid w:val="00EF444F"/>
    <w:rsid w:val="00EF632B"/>
    <w:rsid w:val="00F003E9"/>
    <w:rsid w:val="00F00995"/>
    <w:rsid w:val="00F03BC6"/>
    <w:rsid w:val="00F04318"/>
    <w:rsid w:val="00F10D2B"/>
    <w:rsid w:val="00F129E6"/>
    <w:rsid w:val="00F16C57"/>
    <w:rsid w:val="00F17BD2"/>
    <w:rsid w:val="00F20C96"/>
    <w:rsid w:val="00F2152B"/>
    <w:rsid w:val="00F24A46"/>
    <w:rsid w:val="00F25FEF"/>
    <w:rsid w:val="00F323E3"/>
    <w:rsid w:val="00F34790"/>
    <w:rsid w:val="00F34933"/>
    <w:rsid w:val="00F366FF"/>
    <w:rsid w:val="00F36BC2"/>
    <w:rsid w:val="00F40136"/>
    <w:rsid w:val="00F40764"/>
    <w:rsid w:val="00F43B5F"/>
    <w:rsid w:val="00F44F1B"/>
    <w:rsid w:val="00F4573D"/>
    <w:rsid w:val="00F46825"/>
    <w:rsid w:val="00F46BA8"/>
    <w:rsid w:val="00F5144D"/>
    <w:rsid w:val="00F51B41"/>
    <w:rsid w:val="00F5218E"/>
    <w:rsid w:val="00F54CBE"/>
    <w:rsid w:val="00F55191"/>
    <w:rsid w:val="00F604B6"/>
    <w:rsid w:val="00F7421C"/>
    <w:rsid w:val="00F74697"/>
    <w:rsid w:val="00F8092E"/>
    <w:rsid w:val="00F82B43"/>
    <w:rsid w:val="00F838E0"/>
    <w:rsid w:val="00F8517E"/>
    <w:rsid w:val="00F851AF"/>
    <w:rsid w:val="00F901AC"/>
    <w:rsid w:val="00F905BF"/>
    <w:rsid w:val="00F90627"/>
    <w:rsid w:val="00F917F2"/>
    <w:rsid w:val="00F93C8A"/>
    <w:rsid w:val="00F95A5B"/>
    <w:rsid w:val="00F95EBF"/>
    <w:rsid w:val="00F96281"/>
    <w:rsid w:val="00F962EE"/>
    <w:rsid w:val="00F97296"/>
    <w:rsid w:val="00F979B0"/>
    <w:rsid w:val="00FA63C8"/>
    <w:rsid w:val="00FA6C31"/>
    <w:rsid w:val="00FA73B2"/>
    <w:rsid w:val="00FB3044"/>
    <w:rsid w:val="00FB3747"/>
    <w:rsid w:val="00FB660E"/>
    <w:rsid w:val="00FB70B7"/>
    <w:rsid w:val="00FC119D"/>
    <w:rsid w:val="00FC689B"/>
    <w:rsid w:val="00FD0821"/>
    <w:rsid w:val="00FD38DE"/>
    <w:rsid w:val="00FE0C52"/>
    <w:rsid w:val="00FE1671"/>
    <w:rsid w:val="00FE2C61"/>
    <w:rsid w:val="00FE2E0C"/>
    <w:rsid w:val="00FE499F"/>
    <w:rsid w:val="00FE7868"/>
    <w:rsid w:val="00FF025E"/>
    <w:rsid w:val="00FF74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697"/>
    <w:pPr>
      <w:spacing w:after="0" w:line="240" w:lineRule="auto"/>
      <w:ind w:left="708"/>
    </w:pPr>
    <w:rPr>
      <w:rFonts w:ascii="Trebuchet MS" w:eastAsia="Times New Roman" w:hAnsi="Trebuchet MS"/>
      <w:sz w:val="24"/>
      <w:szCs w:val="24"/>
    </w:rPr>
  </w:style>
  <w:style w:type="paragraph" w:customStyle="1" w:styleId="PargrafodaLista1">
    <w:name w:val="Parágrafo da Lista1"/>
    <w:basedOn w:val="Normal"/>
    <w:rsid w:val="00874FB8"/>
    <w:pPr>
      <w:spacing w:after="0" w:line="240" w:lineRule="auto"/>
      <w:ind w:left="708"/>
    </w:pPr>
    <w:rPr>
      <w:rFonts w:ascii="Trebuchet MS" w:eastAsia="Times New Roman" w:hAnsi="Trebuchet MS"/>
      <w:color w:val="000000"/>
      <w:kern w:val="28"/>
      <w:sz w:val="24"/>
      <w:szCs w:val="24"/>
      <w:lang w:eastAsia="pt-BR"/>
    </w:rPr>
  </w:style>
  <w:style w:type="paragraph" w:customStyle="1" w:styleId="PargrafodaLista2">
    <w:name w:val="Parágrafo da Lista2"/>
    <w:basedOn w:val="Normal"/>
    <w:rsid w:val="002E3357"/>
    <w:pPr>
      <w:spacing w:after="0" w:line="240" w:lineRule="auto"/>
      <w:ind w:left="708"/>
    </w:pPr>
    <w:rPr>
      <w:rFonts w:ascii="Trebuchet MS" w:eastAsia="Times New Roman" w:hAnsi="Trebuchet MS"/>
      <w:color w:val="000000"/>
      <w:kern w:val="28"/>
      <w:sz w:val="24"/>
      <w:szCs w:val="24"/>
      <w:lang w:eastAsia="pt-BR"/>
    </w:rPr>
  </w:style>
  <w:style w:type="paragraph" w:styleId="Cabealho">
    <w:name w:val="header"/>
    <w:basedOn w:val="Normal"/>
    <w:link w:val="CabealhoChar"/>
    <w:uiPriority w:val="99"/>
    <w:unhideWhenUsed/>
    <w:rsid w:val="007C7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FCF"/>
  </w:style>
  <w:style w:type="paragraph" w:styleId="Rodap">
    <w:name w:val="footer"/>
    <w:basedOn w:val="Normal"/>
    <w:link w:val="RodapChar"/>
    <w:uiPriority w:val="99"/>
    <w:unhideWhenUsed/>
    <w:rsid w:val="007C7FCF"/>
    <w:pPr>
      <w:tabs>
        <w:tab w:val="center" w:pos="4252"/>
        <w:tab w:val="right" w:pos="8504"/>
      </w:tabs>
      <w:spacing w:after="0" w:line="240" w:lineRule="auto"/>
    </w:pPr>
  </w:style>
  <w:style w:type="character" w:customStyle="1" w:styleId="RodapChar">
    <w:name w:val="Rodapé Char"/>
    <w:basedOn w:val="Fontepargpadro"/>
    <w:link w:val="Rodap"/>
    <w:uiPriority w:val="99"/>
    <w:rsid w:val="007C7FCF"/>
  </w:style>
  <w:style w:type="paragraph" w:customStyle="1" w:styleId="PargrafodaLista3">
    <w:name w:val="Parágrafo da Lista3"/>
    <w:basedOn w:val="Normal"/>
    <w:rsid w:val="006B178D"/>
    <w:pPr>
      <w:spacing w:after="0" w:line="240" w:lineRule="auto"/>
      <w:ind w:left="708"/>
    </w:pPr>
    <w:rPr>
      <w:rFonts w:ascii="Trebuchet MS" w:eastAsia="Times New Roman" w:hAnsi="Trebuchet MS"/>
      <w:color w:val="000000"/>
      <w:kern w:val="28"/>
      <w:sz w:val="24"/>
      <w:szCs w:val="24"/>
      <w:lang w:eastAsia="pt-BR"/>
    </w:rPr>
  </w:style>
  <w:style w:type="paragraph" w:styleId="Textodebalo">
    <w:name w:val="Balloon Text"/>
    <w:basedOn w:val="Normal"/>
    <w:link w:val="TextodebaloChar"/>
    <w:uiPriority w:val="99"/>
    <w:semiHidden/>
    <w:unhideWhenUsed/>
    <w:rsid w:val="00152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553"/>
    <w:rPr>
      <w:rFonts w:ascii="Tahoma" w:hAnsi="Tahoma" w:cs="Tahoma"/>
      <w:sz w:val="16"/>
      <w:szCs w:val="16"/>
    </w:rPr>
  </w:style>
  <w:style w:type="paragraph" w:customStyle="1" w:styleId="PargrafodaLista4">
    <w:name w:val="Parágrafo da Lista4"/>
    <w:basedOn w:val="Normal"/>
    <w:rsid w:val="003C7A0B"/>
    <w:pPr>
      <w:spacing w:after="0" w:line="240" w:lineRule="auto"/>
      <w:ind w:left="708"/>
    </w:pPr>
    <w:rPr>
      <w:rFonts w:ascii="Trebuchet MS" w:eastAsia="Times New Roman" w:hAnsi="Trebuchet MS"/>
      <w:color w:val="000000"/>
      <w:kern w:val="28"/>
      <w:sz w:val="24"/>
      <w:szCs w:val="24"/>
      <w:lang w:eastAsia="pt-BR"/>
    </w:rPr>
  </w:style>
  <w:style w:type="paragraph" w:customStyle="1" w:styleId="PargrafodaLista5">
    <w:name w:val="Parágrafo da Lista5"/>
    <w:basedOn w:val="Normal"/>
    <w:rsid w:val="00EB37FB"/>
    <w:pPr>
      <w:spacing w:after="0" w:line="240" w:lineRule="auto"/>
      <w:ind w:left="708"/>
    </w:pPr>
    <w:rPr>
      <w:rFonts w:ascii="Trebuchet MS" w:eastAsia="Times New Roman" w:hAnsi="Trebuchet MS"/>
      <w:color w:val="000000"/>
      <w:kern w:val="28"/>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697"/>
    <w:pPr>
      <w:spacing w:after="0" w:line="240" w:lineRule="auto"/>
      <w:ind w:left="708"/>
    </w:pPr>
    <w:rPr>
      <w:rFonts w:ascii="Trebuchet MS" w:eastAsia="Times New Roman" w:hAnsi="Trebuchet MS"/>
      <w:sz w:val="24"/>
      <w:szCs w:val="24"/>
    </w:rPr>
  </w:style>
  <w:style w:type="paragraph" w:customStyle="1" w:styleId="PargrafodaLista1">
    <w:name w:val="Parágrafo da Lista1"/>
    <w:basedOn w:val="Normal"/>
    <w:rsid w:val="00874FB8"/>
    <w:pPr>
      <w:spacing w:after="0" w:line="240" w:lineRule="auto"/>
      <w:ind w:left="708"/>
    </w:pPr>
    <w:rPr>
      <w:rFonts w:ascii="Trebuchet MS" w:eastAsia="Times New Roman" w:hAnsi="Trebuchet MS"/>
      <w:color w:val="000000"/>
      <w:kern w:val="28"/>
      <w:sz w:val="24"/>
      <w:szCs w:val="24"/>
      <w:lang w:eastAsia="pt-BR"/>
    </w:rPr>
  </w:style>
  <w:style w:type="paragraph" w:customStyle="1" w:styleId="PargrafodaLista2">
    <w:name w:val="Parágrafo da Lista2"/>
    <w:basedOn w:val="Normal"/>
    <w:rsid w:val="002E3357"/>
    <w:pPr>
      <w:spacing w:after="0" w:line="240" w:lineRule="auto"/>
      <w:ind w:left="708"/>
    </w:pPr>
    <w:rPr>
      <w:rFonts w:ascii="Trebuchet MS" w:eastAsia="Times New Roman" w:hAnsi="Trebuchet MS"/>
      <w:color w:val="000000"/>
      <w:kern w:val="28"/>
      <w:sz w:val="24"/>
      <w:szCs w:val="24"/>
      <w:lang w:eastAsia="pt-BR"/>
    </w:rPr>
  </w:style>
  <w:style w:type="paragraph" w:styleId="Cabealho">
    <w:name w:val="header"/>
    <w:basedOn w:val="Normal"/>
    <w:link w:val="CabealhoChar"/>
    <w:uiPriority w:val="99"/>
    <w:unhideWhenUsed/>
    <w:rsid w:val="007C7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FCF"/>
  </w:style>
  <w:style w:type="paragraph" w:styleId="Rodap">
    <w:name w:val="footer"/>
    <w:basedOn w:val="Normal"/>
    <w:link w:val="RodapChar"/>
    <w:uiPriority w:val="99"/>
    <w:unhideWhenUsed/>
    <w:rsid w:val="007C7FCF"/>
    <w:pPr>
      <w:tabs>
        <w:tab w:val="center" w:pos="4252"/>
        <w:tab w:val="right" w:pos="8504"/>
      </w:tabs>
      <w:spacing w:after="0" w:line="240" w:lineRule="auto"/>
    </w:pPr>
  </w:style>
  <w:style w:type="character" w:customStyle="1" w:styleId="RodapChar">
    <w:name w:val="Rodapé Char"/>
    <w:basedOn w:val="Fontepargpadro"/>
    <w:link w:val="Rodap"/>
    <w:uiPriority w:val="99"/>
    <w:rsid w:val="007C7FCF"/>
  </w:style>
  <w:style w:type="paragraph" w:customStyle="1" w:styleId="PargrafodaLista3">
    <w:name w:val="Parágrafo da Lista3"/>
    <w:basedOn w:val="Normal"/>
    <w:rsid w:val="006B178D"/>
    <w:pPr>
      <w:spacing w:after="0" w:line="240" w:lineRule="auto"/>
      <w:ind w:left="708"/>
    </w:pPr>
    <w:rPr>
      <w:rFonts w:ascii="Trebuchet MS" w:eastAsia="Times New Roman" w:hAnsi="Trebuchet MS"/>
      <w:color w:val="000000"/>
      <w:kern w:val="28"/>
      <w:sz w:val="24"/>
      <w:szCs w:val="24"/>
      <w:lang w:eastAsia="pt-BR"/>
    </w:rPr>
  </w:style>
  <w:style w:type="paragraph" w:styleId="Textodebalo">
    <w:name w:val="Balloon Text"/>
    <w:basedOn w:val="Normal"/>
    <w:link w:val="TextodebaloChar"/>
    <w:uiPriority w:val="99"/>
    <w:semiHidden/>
    <w:unhideWhenUsed/>
    <w:rsid w:val="00152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553"/>
    <w:rPr>
      <w:rFonts w:ascii="Tahoma" w:hAnsi="Tahoma" w:cs="Tahoma"/>
      <w:sz w:val="16"/>
      <w:szCs w:val="16"/>
    </w:rPr>
  </w:style>
  <w:style w:type="paragraph" w:customStyle="1" w:styleId="PargrafodaLista4">
    <w:name w:val="Parágrafo da Lista4"/>
    <w:basedOn w:val="Normal"/>
    <w:rsid w:val="003C7A0B"/>
    <w:pPr>
      <w:spacing w:after="0" w:line="240" w:lineRule="auto"/>
      <w:ind w:left="708"/>
    </w:pPr>
    <w:rPr>
      <w:rFonts w:ascii="Trebuchet MS" w:eastAsia="Times New Roman" w:hAnsi="Trebuchet MS"/>
      <w:color w:val="000000"/>
      <w:kern w:val="28"/>
      <w:sz w:val="24"/>
      <w:szCs w:val="24"/>
      <w:lang w:eastAsia="pt-BR"/>
    </w:rPr>
  </w:style>
  <w:style w:type="paragraph" w:customStyle="1" w:styleId="PargrafodaLista5">
    <w:name w:val="Parágrafo da Lista5"/>
    <w:basedOn w:val="Normal"/>
    <w:rsid w:val="00EB37FB"/>
    <w:pPr>
      <w:spacing w:after="0" w:line="240" w:lineRule="auto"/>
      <w:ind w:left="708"/>
    </w:pPr>
    <w:rPr>
      <w:rFonts w:ascii="Trebuchet MS" w:eastAsia="Times New Roman" w:hAnsi="Trebuchet MS"/>
      <w:color w:val="000000"/>
      <w:kern w:val="28"/>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24">
      <w:bodyDiv w:val="1"/>
      <w:marLeft w:val="0"/>
      <w:marRight w:val="0"/>
      <w:marTop w:val="0"/>
      <w:marBottom w:val="0"/>
      <w:divBdr>
        <w:top w:val="none" w:sz="0" w:space="0" w:color="auto"/>
        <w:left w:val="none" w:sz="0" w:space="0" w:color="auto"/>
        <w:bottom w:val="none" w:sz="0" w:space="0" w:color="auto"/>
        <w:right w:val="none" w:sz="0" w:space="0" w:color="auto"/>
      </w:divBdr>
    </w:div>
    <w:div w:id="86853783">
      <w:bodyDiv w:val="1"/>
      <w:marLeft w:val="0"/>
      <w:marRight w:val="0"/>
      <w:marTop w:val="0"/>
      <w:marBottom w:val="0"/>
      <w:divBdr>
        <w:top w:val="none" w:sz="0" w:space="0" w:color="auto"/>
        <w:left w:val="none" w:sz="0" w:space="0" w:color="auto"/>
        <w:bottom w:val="none" w:sz="0" w:space="0" w:color="auto"/>
        <w:right w:val="none" w:sz="0" w:space="0" w:color="auto"/>
      </w:divBdr>
    </w:div>
    <w:div w:id="133571773">
      <w:bodyDiv w:val="1"/>
      <w:marLeft w:val="0"/>
      <w:marRight w:val="0"/>
      <w:marTop w:val="0"/>
      <w:marBottom w:val="0"/>
      <w:divBdr>
        <w:top w:val="none" w:sz="0" w:space="0" w:color="auto"/>
        <w:left w:val="none" w:sz="0" w:space="0" w:color="auto"/>
        <w:bottom w:val="none" w:sz="0" w:space="0" w:color="auto"/>
        <w:right w:val="none" w:sz="0" w:space="0" w:color="auto"/>
      </w:divBdr>
    </w:div>
    <w:div w:id="225186848">
      <w:bodyDiv w:val="1"/>
      <w:marLeft w:val="0"/>
      <w:marRight w:val="0"/>
      <w:marTop w:val="0"/>
      <w:marBottom w:val="0"/>
      <w:divBdr>
        <w:top w:val="none" w:sz="0" w:space="0" w:color="auto"/>
        <w:left w:val="none" w:sz="0" w:space="0" w:color="auto"/>
        <w:bottom w:val="none" w:sz="0" w:space="0" w:color="auto"/>
        <w:right w:val="none" w:sz="0" w:space="0" w:color="auto"/>
      </w:divBdr>
    </w:div>
    <w:div w:id="236020570">
      <w:bodyDiv w:val="1"/>
      <w:marLeft w:val="0"/>
      <w:marRight w:val="0"/>
      <w:marTop w:val="0"/>
      <w:marBottom w:val="0"/>
      <w:divBdr>
        <w:top w:val="none" w:sz="0" w:space="0" w:color="auto"/>
        <w:left w:val="none" w:sz="0" w:space="0" w:color="auto"/>
        <w:bottom w:val="none" w:sz="0" w:space="0" w:color="auto"/>
        <w:right w:val="none" w:sz="0" w:space="0" w:color="auto"/>
      </w:divBdr>
    </w:div>
    <w:div w:id="240455188">
      <w:bodyDiv w:val="1"/>
      <w:marLeft w:val="0"/>
      <w:marRight w:val="0"/>
      <w:marTop w:val="0"/>
      <w:marBottom w:val="0"/>
      <w:divBdr>
        <w:top w:val="none" w:sz="0" w:space="0" w:color="auto"/>
        <w:left w:val="none" w:sz="0" w:space="0" w:color="auto"/>
        <w:bottom w:val="none" w:sz="0" w:space="0" w:color="auto"/>
        <w:right w:val="none" w:sz="0" w:space="0" w:color="auto"/>
      </w:divBdr>
    </w:div>
    <w:div w:id="249194203">
      <w:bodyDiv w:val="1"/>
      <w:marLeft w:val="0"/>
      <w:marRight w:val="0"/>
      <w:marTop w:val="0"/>
      <w:marBottom w:val="0"/>
      <w:divBdr>
        <w:top w:val="none" w:sz="0" w:space="0" w:color="auto"/>
        <w:left w:val="none" w:sz="0" w:space="0" w:color="auto"/>
        <w:bottom w:val="none" w:sz="0" w:space="0" w:color="auto"/>
        <w:right w:val="none" w:sz="0" w:space="0" w:color="auto"/>
      </w:divBdr>
    </w:div>
    <w:div w:id="326717089">
      <w:bodyDiv w:val="1"/>
      <w:marLeft w:val="0"/>
      <w:marRight w:val="0"/>
      <w:marTop w:val="0"/>
      <w:marBottom w:val="0"/>
      <w:divBdr>
        <w:top w:val="none" w:sz="0" w:space="0" w:color="auto"/>
        <w:left w:val="none" w:sz="0" w:space="0" w:color="auto"/>
        <w:bottom w:val="none" w:sz="0" w:space="0" w:color="auto"/>
        <w:right w:val="none" w:sz="0" w:space="0" w:color="auto"/>
      </w:divBdr>
    </w:div>
    <w:div w:id="366758425">
      <w:bodyDiv w:val="1"/>
      <w:marLeft w:val="0"/>
      <w:marRight w:val="0"/>
      <w:marTop w:val="0"/>
      <w:marBottom w:val="0"/>
      <w:divBdr>
        <w:top w:val="none" w:sz="0" w:space="0" w:color="auto"/>
        <w:left w:val="none" w:sz="0" w:space="0" w:color="auto"/>
        <w:bottom w:val="none" w:sz="0" w:space="0" w:color="auto"/>
        <w:right w:val="none" w:sz="0" w:space="0" w:color="auto"/>
      </w:divBdr>
    </w:div>
    <w:div w:id="367528420">
      <w:bodyDiv w:val="1"/>
      <w:marLeft w:val="0"/>
      <w:marRight w:val="0"/>
      <w:marTop w:val="0"/>
      <w:marBottom w:val="0"/>
      <w:divBdr>
        <w:top w:val="none" w:sz="0" w:space="0" w:color="auto"/>
        <w:left w:val="none" w:sz="0" w:space="0" w:color="auto"/>
        <w:bottom w:val="none" w:sz="0" w:space="0" w:color="auto"/>
        <w:right w:val="none" w:sz="0" w:space="0" w:color="auto"/>
      </w:divBdr>
    </w:div>
    <w:div w:id="395207807">
      <w:bodyDiv w:val="1"/>
      <w:marLeft w:val="0"/>
      <w:marRight w:val="0"/>
      <w:marTop w:val="0"/>
      <w:marBottom w:val="0"/>
      <w:divBdr>
        <w:top w:val="none" w:sz="0" w:space="0" w:color="auto"/>
        <w:left w:val="none" w:sz="0" w:space="0" w:color="auto"/>
        <w:bottom w:val="none" w:sz="0" w:space="0" w:color="auto"/>
        <w:right w:val="none" w:sz="0" w:space="0" w:color="auto"/>
      </w:divBdr>
      <w:divsChild>
        <w:div w:id="50154146">
          <w:marLeft w:val="0"/>
          <w:marRight w:val="0"/>
          <w:marTop w:val="86"/>
          <w:marBottom w:val="0"/>
          <w:divBdr>
            <w:top w:val="none" w:sz="0" w:space="0" w:color="auto"/>
            <w:left w:val="none" w:sz="0" w:space="0" w:color="auto"/>
            <w:bottom w:val="none" w:sz="0" w:space="0" w:color="auto"/>
            <w:right w:val="none" w:sz="0" w:space="0" w:color="auto"/>
          </w:divBdr>
        </w:div>
        <w:div w:id="728843836">
          <w:marLeft w:val="0"/>
          <w:marRight w:val="0"/>
          <w:marTop w:val="86"/>
          <w:marBottom w:val="0"/>
          <w:divBdr>
            <w:top w:val="none" w:sz="0" w:space="0" w:color="auto"/>
            <w:left w:val="none" w:sz="0" w:space="0" w:color="auto"/>
            <w:bottom w:val="none" w:sz="0" w:space="0" w:color="auto"/>
            <w:right w:val="none" w:sz="0" w:space="0" w:color="auto"/>
          </w:divBdr>
        </w:div>
        <w:div w:id="834413404">
          <w:marLeft w:val="0"/>
          <w:marRight w:val="0"/>
          <w:marTop w:val="86"/>
          <w:marBottom w:val="0"/>
          <w:divBdr>
            <w:top w:val="none" w:sz="0" w:space="0" w:color="auto"/>
            <w:left w:val="none" w:sz="0" w:space="0" w:color="auto"/>
            <w:bottom w:val="none" w:sz="0" w:space="0" w:color="auto"/>
            <w:right w:val="none" w:sz="0" w:space="0" w:color="auto"/>
          </w:divBdr>
        </w:div>
        <w:div w:id="1381396767">
          <w:marLeft w:val="0"/>
          <w:marRight w:val="0"/>
          <w:marTop w:val="86"/>
          <w:marBottom w:val="0"/>
          <w:divBdr>
            <w:top w:val="none" w:sz="0" w:space="0" w:color="auto"/>
            <w:left w:val="none" w:sz="0" w:space="0" w:color="auto"/>
            <w:bottom w:val="none" w:sz="0" w:space="0" w:color="auto"/>
            <w:right w:val="none" w:sz="0" w:space="0" w:color="auto"/>
          </w:divBdr>
        </w:div>
        <w:div w:id="1820337769">
          <w:marLeft w:val="0"/>
          <w:marRight w:val="0"/>
          <w:marTop w:val="86"/>
          <w:marBottom w:val="0"/>
          <w:divBdr>
            <w:top w:val="none" w:sz="0" w:space="0" w:color="auto"/>
            <w:left w:val="none" w:sz="0" w:space="0" w:color="auto"/>
            <w:bottom w:val="none" w:sz="0" w:space="0" w:color="auto"/>
            <w:right w:val="none" w:sz="0" w:space="0" w:color="auto"/>
          </w:divBdr>
        </w:div>
      </w:divsChild>
    </w:div>
    <w:div w:id="658658411">
      <w:bodyDiv w:val="1"/>
      <w:marLeft w:val="0"/>
      <w:marRight w:val="0"/>
      <w:marTop w:val="0"/>
      <w:marBottom w:val="0"/>
      <w:divBdr>
        <w:top w:val="none" w:sz="0" w:space="0" w:color="auto"/>
        <w:left w:val="none" w:sz="0" w:space="0" w:color="auto"/>
        <w:bottom w:val="none" w:sz="0" w:space="0" w:color="auto"/>
        <w:right w:val="none" w:sz="0" w:space="0" w:color="auto"/>
      </w:divBdr>
    </w:div>
    <w:div w:id="724334144">
      <w:bodyDiv w:val="1"/>
      <w:marLeft w:val="0"/>
      <w:marRight w:val="0"/>
      <w:marTop w:val="0"/>
      <w:marBottom w:val="0"/>
      <w:divBdr>
        <w:top w:val="none" w:sz="0" w:space="0" w:color="auto"/>
        <w:left w:val="none" w:sz="0" w:space="0" w:color="auto"/>
        <w:bottom w:val="none" w:sz="0" w:space="0" w:color="auto"/>
        <w:right w:val="none" w:sz="0" w:space="0" w:color="auto"/>
      </w:divBdr>
    </w:div>
    <w:div w:id="763958258">
      <w:bodyDiv w:val="1"/>
      <w:marLeft w:val="0"/>
      <w:marRight w:val="0"/>
      <w:marTop w:val="0"/>
      <w:marBottom w:val="0"/>
      <w:divBdr>
        <w:top w:val="none" w:sz="0" w:space="0" w:color="auto"/>
        <w:left w:val="none" w:sz="0" w:space="0" w:color="auto"/>
        <w:bottom w:val="none" w:sz="0" w:space="0" w:color="auto"/>
        <w:right w:val="none" w:sz="0" w:space="0" w:color="auto"/>
      </w:divBdr>
    </w:div>
    <w:div w:id="838084741">
      <w:bodyDiv w:val="1"/>
      <w:marLeft w:val="0"/>
      <w:marRight w:val="0"/>
      <w:marTop w:val="0"/>
      <w:marBottom w:val="0"/>
      <w:divBdr>
        <w:top w:val="none" w:sz="0" w:space="0" w:color="auto"/>
        <w:left w:val="none" w:sz="0" w:space="0" w:color="auto"/>
        <w:bottom w:val="none" w:sz="0" w:space="0" w:color="auto"/>
        <w:right w:val="none" w:sz="0" w:space="0" w:color="auto"/>
      </w:divBdr>
    </w:div>
    <w:div w:id="868102374">
      <w:bodyDiv w:val="1"/>
      <w:marLeft w:val="0"/>
      <w:marRight w:val="0"/>
      <w:marTop w:val="0"/>
      <w:marBottom w:val="0"/>
      <w:divBdr>
        <w:top w:val="none" w:sz="0" w:space="0" w:color="auto"/>
        <w:left w:val="none" w:sz="0" w:space="0" w:color="auto"/>
        <w:bottom w:val="none" w:sz="0" w:space="0" w:color="auto"/>
        <w:right w:val="none" w:sz="0" w:space="0" w:color="auto"/>
      </w:divBdr>
    </w:div>
    <w:div w:id="969439160">
      <w:bodyDiv w:val="1"/>
      <w:marLeft w:val="0"/>
      <w:marRight w:val="0"/>
      <w:marTop w:val="0"/>
      <w:marBottom w:val="0"/>
      <w:divBdr>
        <w:top w:val="none" w:sz="0" w:space="0" w:color="auto"/>
        <w:left w:val="none" w:sz="0" w:space="0" w:color="auto"/>
        <w:bottom w:val="none" w:sz="0" w:space="0" w:color="auto"/>
        <w:right w:val="none" w:sz="0" w:space="0" w:color="auto"/>
      </w:divBdr>
    </w:div>
    <w:div w:id="1019895038">
      <w:bodyDiv w:val="1"/>
      <w:marLeft w:val="0"/>
      <w:marRight w:val="0"/>
      <w:marTop w:val="0"/>
      <w:marBottom w:val="0"/>
      <w:divBdr>
        <w:top w:val="none" w:sz="0" w:space="0" w:color="auto"/>
        <w:left w:val="none" w:sz="0" w:space="0" w:color="auto"/>
        <w:bottom w:val="none" w:sz="0" w:space="0" w:color="auto"/>
        <w:right w:val="none" w:sz="0" w:space="0" w:color="auto"/>
      </w:divBdr>
    </w:div>
    <w:div w:id="1021514572">
      <w:bodyDiv w:val="1"/>
      <w:marLeft w:val="0"/>
      <w:marRight w:val="0"/>
      <w:marTop w:val="0"/>
      <w:marBottom w:val="0"/>
      <w:divBdr>
        <w:top w:val="none" w:sz="0" w:space="0" w:color="auto"/>
        <w:left w:val="none" w:sz="0" w:space="0" w:color="auto"/>
        <w:bottom w:val="none" w:sz="0" w:space="0" w:color="auto"/>
        <w:right w:val="none" w:sz="0" w:space="0" w:color="auto"/>
      </w:divBdr>
    </w:div>
    <w:div w:id="1036613329">
      <w:bodyDiv w:val="1"/>
      <w:marLeft w:val="0"/>
      <w:marRight w:val="0"/>
      <w:marTop w:val="0"/>
      <w:marBottom w:val="0"/>
      <w:divBdr>
        <w:top w:val="none" w:sz="0" w:space="0" w:color="auto"/>
        <w:left w:val="none" w:sz="0" w:space="0" w:color="auto"/>
        <w:bottom w:val="none" w:sz="0" w:space="0" w:color="auto"/>
        <w:right w:val="none" w:sz="0" w:space="0" w:color="auto"/>
      </w:divBdr>
    </w:div>
    <w:div w:id="1049453076">
      <w:bodyDiv w:val="1"/>
      <w:marLeft w:val="0"/>
      <w:marRight w:val="0"/>
      <w:marTop w:val="0"/>
      <w:marBottom w:val="0"/>
      <w:divBdr>
        <w:top w:val="none" w:sz="0" w:space="0" w:color="auto"/>
        <w:left w:val="none" w:sz="0" w:space="0" w:color="auto"/>
        <w:bottom w:val="none" w:sz="0" w:space="0" w:color="auto"/>
        <w:right w:val="none" w:sz="0" w:space="0" w:color="auto"/>
      </w:divBdr>
    </w:div>
    <w:div w:id="1078400730">
      <w:bodyDiv w:val="1"/>
      <w:marLeft w:val="0"/>
      <w:marRight w:val="0"/>
      <w:marTop w:val="0"/>
      <w:marBottom w:val="0"/>
      <w:divBdr>
        <w:top w:val="none" w:sz="0" w:space="0" w:color="auto"/>
        <w:left w:val="none" w:sz="0" w:space="0" w:color="auto"/>
        <w:bottom w:val="none" w:sz="0" w:space="0" w:color="auto"/>
        <w:right w:val="none" w:sz="0" w:space="0" w:color="auto"/>
      </w:divBdr>
    </w:div>
    <w:div w:id="1097557715">
      <w:bodyDiv w:val="1"/>
      <w:marLeft w:val="0"/>
      <w:marRight w:val="0"/>
      <w:marTop w:val="0"/>
      <w:marBottom w:val="0"/>
      <w:divBdr>
        <w:top w:val="none" w:sz="0" w:space="0" w:color="auto"/>
        <w:left w:val="none" w:sz="0" w:space="0" w:color="auto"/>
        <w:bottom w:val="none" w:sz="0" w:space="0" w:color="auto"/>
        <w:right w:val="none" w:sz="0" w:space="0" w:color="auto"/>
      </w:divBdr>
      <w:divsChild>
        <w:div w:id="1507282884">
          <w:marLeft w:val="0"/>
          <w:marRight w:val="0"/>
          <w:marTop w:val="86"/>
          <w:marBottom w:val="0"/>
          <w:divBdr>
            <w:top w:val="none" w:sz="0" w:space="0" w:color="auto"/>
            <w:left w:val="none" w:sz="0" w:space="0" w:color="auto"/>
            <w:bottom w:val="none" w:sz="0" w:space="0" w:color="auto"/>
            <w:right w:val="none" w:sz="0" w:space="0" w:color="auto"/>
          </w:divBdr>
        </w:div>
        <w:div w:id="1567759204">
          <w:marLeft w:val="0"/>
          <w:marRight w:val="0"/>
          <w:marTop w:val="86"/>
          <w:marBottom w:val="0"/>
          <w:divBdr>
            <w:top w:val="none" w:sz="0" w:space="0" w:color="auto"/>
            <w:left w:val="none" w:sz="0" w:space="0" w:color="auto"/>
            <w:bottom w:val="none" w:sz="0" w:space="0" w:color="auto"/>
            <w:right w:val="none" w:sz="0" w:space="0" w:color="auto"/>
          </w:divBdr>
        </w:div>
        <w:div w:id="1751778700">
          <w:marLeft w:val="0"/>
          <w:marRight w:val="0"/>
          <w:marTop w:val="86"/>
          <w:marBottom w:val="0"/>
          <w:divBdr>
            <w:top w:val="none" w:sz="0" w:space="0" w:color="auto"/>
            <w:left w:val="none" w:sz="0" w:space="0" w:color="auto"/>
            <w:bottom w:val="none" w:sz="0" w:space="0" w:color="auto"/>
            <w:right w:val="none" w:sz="0" w:space="0" w:color="auto"/>
          </w:divBdr>
        </w:div>
      </w:divsChild>
    </w:div>
    <w:div w:id="1098019970">
      <w:bodyDiv w:val="1"/>
      <w:marLeft w:val="0"/>
      <w:marRight w:val="0"/>
      <w:marTop w:val="0"/>
      <w:marBottom w:val="0"/>
      <w:divBdr>
        <w:top w:val="none" w:sz="0" w:space="0" w:color="auto"/>
        <w:left w:val="none" w:sz="0" w:space="0" w:color="auto"/>
        <w:bottom w:val="none" w:sz="0" w:space="0" w:color="auto"/>
        <w:right w:val="none" w:sz="0" w:space="0" w:color="auto"/>
      </w:divBdr>
    </w:div>
    <w:div w:id="1219826691">
      <w:bodyDiv w:val="1"/>
      <w:marLeft w:val="0"/>
      <w:marRight w:val="0"/>
      <w:marTop w:val="0"/>
      <w:marBottom w:val="0"/>
      <w:divBdr>
        <w:top w:val="none" w:sz="0" w:space="0" w:color="auto"/>
        <w:left w:val="none" w:sz="0" w:space="0" w:color="auto"/>
        <w:bottom w:val="none" w:sz="0" w:space="0" w:color="auto"/>
        <w:right w:val="none" w:sz="0" w:space="0" w:color="auto"/>
      </w:divBdr>
    </w:div>
    <w:div w:id="1225871596">
      <w:bodyDiv w:val="1"/>
      <w:marLeft w:val="0"/>
      <w:marRight w:val="0"/>
      <w:marTop w:val="0"/>
      <w:marBottom w:val="0"/>
      <w:divBdr>
        <w:top w:val="none" w:sz="0" w:space="0" w:color="auto"/>
        <w:left w:val="none" w:sz="0" w:space="0" w:color="auto"/>
        <w:bottom w:val="none" w:sz="0" w:space="0" w:color="auto"/>
        <w:right w:val="none" w:sz="0" w:space="0" w:color="auto"/>
      </w:divBdr>
    </w:div>
    <w:div w:id="1253591310">
      <w:bodyDiv w:val="1"/>
      <w:marLeft w:val="0"/>
      <w:marRight w:val="0"/>
      <w:marTop w:val="0"/>
      <w:marBottom w:val="0"/>
      <w:divBdr>
        <w:top w:val="none" w:sz="0" w:space="0" w:color="auto"/>
        <w:left w:val="none" w:sz="0" w:space="0" w:color="auto"/>
        <w:bottom w:val="none" w:sz="0" w:space="0" w:color="auto"/>
        <w:right w:val="none" w:sz="0" w:space="0" w:color="auto"/>
      </w:divBdr>
    </w:div>
    <w:div w:id="1399093180">
      <w:bodyDiv w:val="1"/>
      <w:marLeft w:val="0"/>
      <w:marRight w:val="0"/>
      <w:marTop w:val="0"/>
      <w:marBottom w:val="0"/>
      <w:divBdr>
        <w:top w:val="none" w:sz="0" w:space="0" w:color="auto"/>
        <w:left w:val="none" w:sz="0" w:space="0" w:color="auto"/>
        <w:bottom w:val="none" w:sz="0" w:space="0" w:color="auto"/>
        <w:right w:val="none" w:sz="0" w:space="0" w:color="auto"/>
      </w:divBdr>
    </w:div>
    <w:div w:id="1407533962">
      <w:bodyDiv w:val="1"/>
      <w:marLeft w:val="0"/>
      <w:marRight w:val="0"/>
      <w:marTop w:val="0"/>
      <w:marBottom w:val="0"/>
      <w:divBdr>
        <w:top w:val="none" w:sz="0" w:space="0" w:color="auto"/>
        <w:left w:val="none" w:sz="0" w:space="0" w:color="auto"/>
        <w:bottom w:val="none" w:sz="0" w:space="0" w:color="auto"/>
        <w:right w:val="none" w:sz="0" w:space="0" w:color="auto"/>
      </w:divBdr>
    </w:div>
    <w:div w:id="1428576995">
      <w:bodyDiv w:val="1"/>
      <w:marLeft w:val="0"/>
      <w:marRight w:val="0"/>
      <w:marTop w:val="0"/>
      <w:marBottom w:val="0"/>
      <w:divBdr>
        <w:top w:val="none" w:sz="0" w:space="0" w:color="auto"/>
        <w:left w:val="none" w:sz="0" w:space="0" w:color="auto"/>
        <w:bottom w:val="none" w:sz="0" w:space="0" w:color="auto"/>
        <w:right w:val="none" w:sz="0" w:space="0" w:color="auto"/>
      </w:divBdr>
    </w:div>
    <w:div w:id="1478646030">
      <w:bodyDiv w:val="1"/>
      <w:marLeft w:val="0"/>
      <w:marRight w:val="0"/>
      <w:marTop w:val="0"/>
      <w:marBottom w:val="0"/>
      <w:divBdr>
        <w:top w:val="none" w:sz="0" w:space="0" w:color="auto"/>
        <w:left w:val="none" w:sz="0" w:space="0" w:color="auto"/>
        <w:bottom w:val="none" w:sz="0" w:space="0" w:color="auto"/>
        <w:right w:val="none" w:sz="0" w:space="0" w:color="auto"/>
      </w:divBdr>
    </w:div>
    <w:div w:id="1505589473">
      <w:bodyDiv w:val="1"/>
      <w:marLeft w:val="0"/>
      <w:marRight w:val="0"/>
      <w:marTop w:val="0"/>
      <w:marBottom w:val="0"/>
      <w:divBdr>
        <w:top w:val="none" w:sz="0" w:space="0" w:color="auto"/>
        <w:left w:val="none" w:sz="0" w:space="0" w:color="auto"/>
        <w:bottom w:val="none" w:sz="0" w:space="0" w:color="auto"/>
        <w:right w:val="none" w:sz="0" w:space="0" w:color="auto"/>
      </w:divBdr>
    </w:div>
    <w:div w:id="1696807626">
      <w:bodyDiv w:val="1"/>
      <w:marLeft w:val="0"/>
      <w:marRight w:val="0"/>
      <w:marTop w:val="0"/>
      <w:marBottom w:val="0"/>
      <w:divBdr>
        <w:top w:val="none" w:sz="0" w:space="0" w:color="auto"/>
        <w:left w:val="none" w:sz="0" w:space="0" w:color="auto"/>
        <w:bottom w:val="none" w:sz="0" w:space="0" w:color="auto"/>
        <w:right w:val="none" w:sz="0" w:space="0" w:color="auto"/>
      </w:divBdr>
    </w:div>
    <w:div w:id="1707488620">
      <w:bodyDiv w:val="1"/>
      <w:marLeft w:val="0"/>
      <w:marRight w:val="0"/>
      <w:marTop w:val="0"/>
      <w:marBottom w:val="0"/>
      <w:divBdr>
        <w:top w:val="none" w:sz="0" w:space="0" w:color="auto"/>
        <w:left w:val="none" w:sz="0" w:space="0" w:color="auto"/>
        <w:bottom w:val="none" w:sz="0" w:space="0" w:color="auto"/>
        <w:right w:val="none" w:sz="0" w:space="0" w:color="auto"/>
      </w:divBdr>
    </w:div>
    <w:div w:id="1793162605">
      <w:bodyDiv w:val="1"/>
      <w:marLeft w:val="0"/>
      <w:marRight w:val="0"/>
      <w:marTop w:val="0"/>
      <w:marBottom w:val="0"/>
      <w:divBdr>
        <w:top w:val="none" w:sz="0" w:space="0" w:color="auto"/>
        <w:left w:val="none" w:sz="0" w:space="0" w:color="auto"/>
        <w:bottom w:val="none" w:sz="0" w:space="0" w:color="auto"/>
        <w:right w:val="none" w:sz="0" w:space="0" w:color="auto"/>
      </w:divBdr>
    </w:div>
    <w:div w:id="1845051836">
      <w:bodyDiv w:val="1"/>
      <w:marLeft w:val="0"/>
      <w:marRight w:val="0"/>
      <w:marTop w:val="0"/>
      <w:marBottom w:val="0"/>
      <w:divBdr>
        <w:top w:val="none" w:sz="0" w:space="0" w:color="auto"/>
        <w:left w:val="none" w:sz="0" w:space="0" w:color="auto"/>
        <w:bottom w:val="none" w:sz="0" w:space="0" w:color="auto"/>
        <w:right w:val="none" w:sz="0" w:space="0" w:color="auto"/>
      </w:divBdr>
    </w:div>
    <w:div w:id="1855076024">
      <w:bodyDiv w:val="1"/>
      <w:marLeft w:val="0"/>
      <w:marRight w:val="0"/>
      <w:marTop w:val="0"/>
      <w:marBottom w:val="0"/>
      <w:divBdr>
        <w:top w:val="none" w:sz="0" w:space="0" w:color="auto"/>
        <w:left w:val="none" w:sz="0" w:space="0" w:color="auto"/>
        <w:bottom w:val="none" w:sz="0" w:space="0" w:color="auto"/>
        <w:right w:val="none" w:sz="0" w:space="0" w:color="auto"/>
      </w:divBdr>
    </w:div>
    <w:div w:id="1862619779">
      <w:bodyDiv w:val="1"/>
      <w:marLeft w:val="0"/>
      <w:marRight w:val="0"/>
      <w:marTop w:val="0"/>
      <w:marBottom w:val="0"/>
      <w:divBdr>
        <w:top w:val="none" w:sz="0" w:space="0" w:color="auto"/>
        <w:left w:val="none" w:sz="0" w:space="0" w:color="auto"/>
        <w:bottom w:val="none" w:sz="0" w:space="0" w:color="auto"/>
        <w:right w:val="none" w:sz="0" w:space="0" w:color="auto"/>
      </w:divBdr>
    </w:div>
    <w:div w:id="1895044736">
      <w:bodyDiv w:val="1"/>
      <w:marLeft w:val="0"/>
      <w:marRight w:val="0"/>
      <w:marTop w:val="0"/>
      <w:marBottom w:val="0"/>
      <w:divBdr>
        <w:top w:val="none" w:sz="0" w:space="0" w:color="auto"/>
        <w:left w:val="none" w:sz="0" w:space="0" w:color="auto"/>
        <w:bottom w:val="none" w:sz="0" w:space="0" w:color="auto"/>
        <w:right w:val="none" w:sz="0" w:space="0" w:color="auto"/>
      </w:divBdr>
    </w:div>
    <w:div w:id="1897813750">
      <w:bodyDiv w:val="1"/>
      <w:marLeft w:val="0"/>
      <w:marRight w:val="0"/>
      <w:marTop w:val="0"/>
      <w:marBottom w:val="0"/>
      <w:divBdr>
        <w:top w:val="none" w:sz="0" w:space="0" w:color="auto"/>
        <w:left w:val="none" w:sz="0" w:space="0" w:color="auto"/>
        <w:bottom w:val="none" w:sz="0" w:space="0" w:color="auto"/>
        <w:right w:val="none" w:sz="0" w:space="0" w:color="auto"/>
      </w:divBdr>
    </w:div>
    <w:div w:id="1928228574">
      <w:bodyDiv w:val="1"/>
      <w:marLeft w:val="0"/>
      <w:marRight w:val="0"/>
      <w:marTop w:val="0"/>
      <w:marBottom w:val="0"/>
      <w:divBdr>
        <w:top w:val="none" w:sz="0" w:space="0" w:color="auto"/>
        <w:left w:val="none" w:sz="0" w:space="0" w:color="auto"/>
        <w:bottom w:val="none" w:sz="0" w:space="0" w:color="auto"/>
        <w:right w:val="none" w:sz="0" w:space="0" w:color="auto"/>
      </w:divBdr>
    </w:div>
    <w:div w:id="2024241268">
      <w:bodyDiv w:val="1"/>
      <w:marLeft w:val="0"/>
      <w:marRight w:val="0"/>
      <w:marTop w:val="0"/>
      <w:marBottom w:val="0"/>
      <w:divBdr>
        <w:top w:val="none" w:sz="0" w:space="0" w:color="auto"/>
        <w:left w:val="none" w:sz="0" w:space="0" w:color="auto"/>
        <w:bottom w:val="none" w:sz="0" w:space="0" w:color="auto"/>
        <w:right w:val="none" w:sz="0" w:space="0" w:color="auto"/>
      </w:divBdr>
    </w:div>
    <w:div w:id="2024430917">
      <w:bodyDiv w:val="1"/>
      <w:marLeft w:val="0"/>
      <w:marRight w:val="0"/>
      <w:marTop w:val="0"/>
      <w:marBottom w:val="0"/>
      <w:divBdr>
        <w:top w:val="none" w:sz="0" w:space="0" w:color="auto"/>
        <w:left w:val="none" w:sz="0" w:space="0" w:color="auto"/>
        <w:bottom w:val="none" w:sz="0" w:space="0" w:color="auto"/>
        <w:right w:val="none" w:sz="0" w:space="0" w:color="auto"/>
      </w:divBdr>
    </w:div>
    <w:div w:id="2119133090">
      <w:bodyDiv w:val="1"/>
      <w:marLeft w:val="0"/>
      <w:marRight w:val="0"/>
      <w:marTop w:val="0"/>
      <w:marBottom w:val="0"/>
      <w:divBdr>
        <w:top w:val="none" w:sz="0" w:space="0" w:color="auto"/>
        <w:left w:val="none" w:sz="0" w:space="0" w:color="auto"/>
        <w:bottom w:val="none" w:sz="0" w:space="0" w:color="auto"/>
        <w:right w:val="none" w:sz="0" w:space="0" w:color="auto"/>
      </w:divBdr>
    </w:div>
    <w:div w:id="21275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CE64-AA92-461A-A705-01F0D515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1823</Words>
  <Characters>9849</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dc:creator>
  <cp:lastModifiedBy>GRK</cp:lastModifiedBy>
  <cp:revision>21</cp:revision>
  <cp:lastPrinted>2013-03-25T15:54:00Z</cp:lastPrinted>
  <dcterms:created xsi:type="dcterms:W3CDTF">2013-05-15T22:02:00Z</dcterms:created>
  <dcterms:modified xsi:type="dcterms:W3CDTF">2013-05-22T15:20:00Z</dcterms:modified>
</cp:coreProperties>
</file>